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  <w:r w:rsidR="00C7660A">
        <w:rPr>
          <w:rFonts w:ascii="Cambria" w:hAnsi="Cambria"/>
          <w:b/>
          <w:sz w:val="22"/>
          <w:szCs w:val="22"/>
        </w:rPr>
        <w:t xml:space="preserve"> </w:t>
      </w:r>
      <w:r w:rsidR="00C7660A" w:rsidRPr="00C7660A">
        <w:rPr>
          <w:rFonts w:ascii="Cambria" w:hAnsi="Cambria"/>
          <w:b/>
          <w:color w:val="FF0000"/>
          <w:sz w:val="22"/>
          <w:szCs w:val="22"/>
        </w:rPr>
        <w:t>(PO ZMIANIE)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8E37A5">
        <w:rPr>
          <w:rFonts w:ascii="Cambria" w:hAnsi="Cambria"/>
          <w:b/>
          <w:sz w:val="22"/>
          <w:szCs w:val="22"/>
        </w:rPr>
        <w:t>9011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E37A5" w:rsidRPr="00F81BD8" w:rsidRDefault="00617DA5" w:rsidP="008E37A5">
      <w:pPr>
        <w:pStyle w:val="NormalWeb"/>
        <w:rPr>
          <w:rFonts w:ascii="Cambria" w:hAnsi="Cambria"/>
          <w:color w:val="000000" w:themeColor="text1"/>
          <w:sz w:val="22"/>
          <w:szCs w:val="22"/>
        </w:rPr>
      </w:pPr>
      <w:r w:rsidRPr="00F81BD8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F81BD8">
        <w:rPr>
          <w:rFonts w:ascii="Cambria" w:hAnsi="Cambria"/>
          <w:sz w:val="22"/>
          <w:szCs w:val="22"/>
        </w:rPr>
        <w:t xml:space="preserve">pn. 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</w:rPr>
        <w:t>Dostawa paliw,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</w:rPr>
        <w:t xml:space="preserve">olejów samochodowych i płynów do spryskiwaczy szyb oraz opłat autostradowych i opłat za myjnie samochodowe 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  <w:u w:val="single"/>
        </w:rPr>
        <w:t>za pomocą kart bezgotówkowych</w:t>
      </w:r>
      <w:r w:rsidR="008E37A5" w:rsidRPr="00F81BD8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 xml:space="preserve">do pojazdów służbowych </w:t>
      </w:r>
      <w:r w:rsidR="00E52286">
        <w:rPr>
          <w:rFonts w:ascii="Cambria" w:hAnsi="Cambria"/>
          <w:color w:val="000000" w:themeColor="text1"/>
          <w:sz w:val="22"/>
          <w:szCs w:val="22"/>
        </w:rPr>
        <w:t>Zamawiającego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>, na stacjach paliwowych,  na terenie wszystkich powiatów w Polsce</w:t>
      </w:r>
      <w:r w:rsidR="00F81BD8">
        <w:rPr>
          <w:rFonts w:ascii="Cambria" w:hAnsi="Cambria"/>
          <w:color w:val="000000" w:themeColor="text1"/>
          <w:sz w:val="22"/>
          <w:szCs w:val="22"/>
        </w:rPr>
        <w:t>,</w:t>
      </w:r>
      <w:r w:rsidR="008E37A5" w:rsidRPr="00F81BD8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8D71E7" w:rsidRDefault="00617DA5" w:rsidP="009E68A6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9E68A6" w:rsidRPr="00076CCA" w:rsidRDefault="009E68A6" w:rsidP="009E68A6">
      <w:pPr>
        <w:rPr>
          <w:rFonts w:ascii="Cambria" w:hAnsi="Cambria"/>
          <w:sz w:val="22"/>
          <w:szCs w:val="22"/>
        </w:rPr>
      </w:pPr>
    </w:p>
    <w:p w:rsidR="008E37A5" w:rsidRPr="008E37A5" w:rsidRDefault="009E68A6" w:rsidP="00555DE3">
      <w:pPr>
        <w:pStyle w:val="ListParagraph"/>
        <w:numPr>
          <w:ilvl w:val="1"/>
          <w:numId w:val="1"/>
        </w:numPr>
        <w:spacing w:after="160" w:line="259" w:lineRule="auto"/>
        <w:rPr>
          <w:rFonts w:ascii="Cambria" w:hAnsi="Cambria"/>
          <w:b/>
        </w:rPr>
      </w:pPr>
      <w:r w:rsidRPr="009E68A6">
        <w:rPr>
          <w:rFonts w:ascii="Cambria" w:hAnsi="Cambria"/>
        </w:rPr>
        <w:lastRenderedPageBreak/>
        <w:t xml:space="preserve"> </w:t>
      </w:r>
      <w:r w:rsidR="00617DA5" w:rsidRPr="009E68A6">
        <w:rPr>
          <w:rFonts w:ascii="Cambria" w:hAnsi="Cambria"/>
        </w:rPr>
        <w:t xml:space="preserve">Cena oferty brutto za </w:t>
      </w:r>
      <w:r w:rsidR="00617DA5" w:rsidRPr="009E68A6">
        <w:rPr>
          <w:rFonts w:ascii="Cambria" w:hAnsi="Cambria"/>
          <w:b/>
          <w:bCs/>
        </w:rPr>
        <w:t>realizację</w:t>
      </w:r>
      <w:r w:rsidR="00744A74" w:rsidRPr="009E68A6">
        <w:rPr>
          <w:rFonts w:ascii="Cambria" w:hAnsi="Cambria"/>
          <w:b/>
          <w:bCs/>
        </w:rPr>
        <w:t xml:space="preserve"> </w:t>
      </w:r>
      <w:r w:rsidR="00617DA5" w:rsidRPr="009E68A6">
        <w:rPr>
          <w:rFonts w:ascii="Cambria" w:hAnsi="Cambria"/>
          <w:b/>
          <w:bCs/>
        </w:rPr>
        <w:t xml:space="preserve">zamówienia </w:t>
      </w:r>
      <w:r w:rsidR="00617DA5" w:rsidRPr="009E68A6">
        <w:rPr>
          <w:rFonts w:ascii="Cambria" w:hAnsi="Cambria"/>
        </w:rPr>
        <w:t>wynosi:</w:t>
      </w:r>
      <w:r w:rsidR="00744A74" w:rsidRPr="009E68A6">
        <w:rPr>
          <w:rFonts w:ascii="Cambria" w:hAnsi="Cambria"/>
        </w:rPr>
        <w:t xml:space="preserve"> </w:t>
      </w:r>
      <w:r w:rsidR="00617DA5" w:rsidRPr="009E68A6">
        <w:rPr>
          <w:rFonts w:ascii="Cambria" w:hAnsi="Cambria"/>
        </w:rPr>
        <w:t>………………….……….....</w:t>
      </w:r>
      <w:r w:rsidR="00744A74" w:rsidRPr="009E68A6">
        <w:rPr>
          <w:rFonts w:ascii="Cambria" w:hAnsi="Cambria"/>
        </w:rPr>
        <w:t xml:space="preserve"> </w:t>
      </w:r>
      <w:r w:rsidR="00617DA5" w:rsidRPr="009E68A6">
        <w:rPr>
          <w:rFonts w:ascii="Cambria" w:hAnsi="Cambria"/>
        </w:rPr>
        <w:t xml:space="preserve">zł., </w:t>
      </w:r>
      <w:r w:rsidR="0023360E" w:rsidRPr="009E68A6">
        <w:rPr>
          <w:rFonts w:ascii="Cambria" w:hAnsi="Cambria"/>
        </w:rPr>
        <w:t>(</w:t>
      </w:r>
      <w:r w:rsidR="0023360E" w:rsidRPr="009E68A6">
        <w:rPr>
          <w:rFonts w:ascii="Cambria" w:hAnsi="Cambria" w:cs="Segoe UI"/>
          <w:bCs/>
          <w:color w:val="000000" w:themeColor="text1"/>
        </w:rPr>
        <w:t>słownie</w:t>
      </w:r>
      <w:r w:rsidR="008A32E8" w:rsidRPr="009E68A6">
        <w:rPr>
          <w:rFonts w:ascii="Cambria" w:hAnsi="Cambria" w:cs="Segoe UI"/>
          <w:bCs/>
          <w:color w:val="000000" w:themeColor="text1"/>
        </w:rPr>
        <w:t>:</w:t>
      </w:r>
      <w:r w:rsidR="0023360E" w:rsidRPr="009E68A6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="00617DA5" w:rsidRPr="009E68A6">
        <w:rPr>
          <w:rFonts w:ascii="Cambria" w:hAnsi="Cambria"/>
        </w:rPr>
        <w:t>w tym podatek od towarów i usług (VAT)</w:t>
      </w:r>
      <w:bookmarkStart w:id="0" w:name="_Hlk62039537"/>
      <w:bookmarkStart w:id="1" w:name="_Hlk62053922"/>
      <w:bookmarkStart w:id="2" w:name="_Hlk62465024"/>
      <w:r w:rsidR="00F8468D" w:rsidRPr="009E68A6">
        <w:rPr>
          <w:rFonts w:ascii="Cambria" w:hAnsi="Cambria" w:cs="Calibri"/>
          <w:lang w:eastAsia="ar-SA"/>
        </w:rPr>
        <w:t>;</w:t>
      </w:r>
      <w:r w:rsidR="008E37A5">
        <w:rPr>
          <w:rFonts w:ascii="Cambria" w:hAnsi="Cambria" w:cs="Calibri"/>
          <w:lang w:eastAsia="ar-SA"/>
        </w:rPr>
        <w:t xml:space="preserve"> </w:t>
      </w:r>
      <w:r w:rsidR="008E37A5" w:rsidRPr="001144BB">
        <w:rPr>
          <w:rFonts w:ascii="Cambria" w:hAnsi="Cambria" w:cs="Calibri"/>
          <w:highlight w:val="yellow"/>
          <w:lang w:eastAsia="ar-SA"/>
        </w:rPr>
        <w:t>[</w:t>
      </w:r>
      <w:r w:rsidR="008E37A5" w:rsidRPr="001144BB">
        <w:rPr>
          <w:rFonts w:ascii="Cambria" w:hAnsi="Cambria" w:cs="Arial"/>
          <w:b/>
          <w:highlight w:val="yellow"/>
        </w:rPr>
        <w:t xml:space="preserve">wartość 4 kolumny </w:t>
      </w:r>
      <w:r w:rsidR="000A180B" w:rsidRPr="001144BB">
        <w:rPr>
          <w:rFonts w:ascii="Cambria" w:hAnsi="Cambria" w:cs="Arial"/>
          <w:b/>
          <w:highlight w:val="yellow"/>
        </w:rPr>
        <w:t xml:space="preserve"> - </w:t>
      </w:r>
      <w:r w:rsidR="008C692F" w:rsidRPr="001144BB">
        <w:rPr>
          <w:rFonts w:ascii="Cambria" w:hAnsi="Cambria" w:cs="Arial"/>
          <w:b/>
          <w:highlight w:val="yellow"/>
        </w:rPr>
        <w:t xml:space="preserve"> </w:t>
      </w:r>
      <w:r w:rsidR="000A180B" w:rsidRPr="001144BB">
        <w:rPr>
          <w:rFonts w:ascii="Cambria" w:hAnsi="Cambria" w:cs="Arial"/>
          <w:b/>
          <w:highlight w:val="yellow"/>
        </w:rPr>
        <w:t>cena za całość zamówienia</w:t>
      </w:r>
      <w:r w:rsidR="008C692F" w:rsidRPr="001144BB">
        <w:rPr>
          <w:rFonts w:ascii="Cambria" w:hAnsi="Cambria" w:cs="Arial"/>
          <w:b/>
          <w:highlight w:val="yellow"/>
        </w:rPr>
        <w:t xml:space="preserve"> </w:t>
      </w:r>
      <w:r w:rsidR="000A180B" w:rsidRPr="001144BB">
        <w:rPr>
          <w:rFonts w:ascii="Cambria" w:hAnsi="Cambria" w:cs="Arial"/>
          <w:b/>
          <w:highlight w:val="yellow"/>
        </w:rPr>
        <w:t xml:space="preserve"> - </w:t>
      </w:r>
      <w:r w:rsidR="008C692F" w:rsidRPr="001144BB">
        <w:rPr>
          <w:rFonts w:ascii="Cambria" w:hAnsi="Cambria" w:cs="Arial"/>
          <w:b/>
          <w:highlight w:val="yellow"/>
        </w:rPr>
        <w:t xml:space="preserve"> z</w:t>
      </w:r>
      <w:r w:rsidR="008E37A5" w:rsidRPr="001144BB">
        <w:rPr>
          <w:rFonts w:ascii="Cambria" w:hAnsi="Cambria" w:cs="Arial"/>
          <w:b/>
          <w:highlight w:val="yellow"/>
        </w:rPr>
        <w:t xml:space="preserve"> poniższej tabeli]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8E37A5" w:rsidRPr="00F81BD8" w:rsidRDefault="008E37A5" w:rsidP="00F81BD8">
      <w:pPr>
        <w:suppressAutoHyphens/>
        <w:spacing w:after="40"/>
        <w:rPr>
          <w:rFonts w:ascii="Cambria" w:hAnsi="Cambria" w:cs="Segoe UI"/>
          <w:b/>
          <w:bCs/>
          <w:color w:val="000000"/>
        </w:rPr>
      </w:pPr>
      <w:r w:rsidRPr="00F81BD8">
        <w:rPr>
          <w:rFonts w:ascii="Cambria" w:hAnsi="Cambria"/>
          <w:b/>
        </w:rPr>
        <w:t>Wykaz cen za poszczególne elementy  oferty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1620"/>
        <w:gridCol w:w="2945"/>
        <w:gridCol w:w="2226"/>
      </w:tblGrid>
      <w:tr w:rsidR="008E37A5" w:rsidRPr="005460A4" w:rsidTr="00F5231B">
        <w:tc>
          <w:tcPr>
            <w:tcW w:w="2271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Rodzaj produktu/usługi</w:t>
            </w:r>
          </w:p>
        </w:tc>
        <w:tc>
          <w:tcPr>
            <w:tcW w:w="1620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Ilość (litry)/</w:t>
            </w:r>
          </w:p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częstotliwość usługi</w:t>
            </w:r>
          </w:p>
        </w:tc>
        <w:tc>
          <w:tcPr>
            <w:tcW w:w="2945" w:type="dxa"/>
            <w:vAlign w:val="center"/>
          </w:tcPr>
          <w:p w:rsidR="008E37A5" w:rsidRPr="008E37A5" w:rsidRDefault="00C7660A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Średnia cena* brutto</w:t>
            </w:r>
            <w:r w:rsidR="008E37A5" w:rsidRPr="008E37A5">
              <w:rPr>
                <w:rFonts w:ascii="Cambria" w:hAnsi="Cambria" w:cs="Arial"/>
                <w:b/>
                <w:sz w:val="20"/>
                <w:szCs w:val="20"/>
              </w:rPr>
              <w:t xml:space="preserve"> za </w:t>
            </w:r>
          </w:p>
          <w:p w:rsidR="008E37A5" w:rsidRPr="008E37A5" w:rsidRDefault="008E37A5" w:rsidP="00492B8E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1 litr/1 usługę</w:t>
            </w:r>
            <w:r w:rsidRPr="008E37A5">
              <w:rPr>
                <w:rFonts w:ascii="Cambria" w:hAnsi="Cambria" w:cs="Arial"/>
                <w:b/>
                <w:sz w:val="20"/>
                <w:szCs w:val="20"/>
              </w:rPr>
              <w:br/>
              <w:t xml:space="preserve">z </w:t>
            </w:r>
            <w:r w:rsidRPr="001144BB">
              <w:rPr>
                <w:rFonts w:ascii="Cambria" w:hAnsi="Cambria" w:cs="Arial"/>
                <w:b/>
                <w:sz w:val="20"/>
                <w:szCs w:val="20"/>
              </w:rPr>
              <w:t xml:space="preserve">dnia </w:t>
            </w:r>
            <w:r w:rsidR="005E69C9" w:rsidRPr="001144B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5E69C9"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>1</w:t>
            </w:r>
            <w:r w:rsidR="00492B8E"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>5</w:t>
            </w:r>
            <w:r w:rsidR="005E69C9"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listopada </w:t>
            </w:r>
            <w:r w:rsidRPr="001144BB">
              <w:rPr>
                <w:rFonts w:ascii="Cambria" w:hAnsi="Cambria" w:cs="Arial"/>
                <w:b/>
                <w:i/>
                <w:sz w:val="20"/>
                <w:szCs w:val="20"/>
              </w:rPr>
              <w:t>2022 r.</w:t>
            </w:r>
            <w:r w:rsidR="005E69C9" w:rsidRPr="005E69C9">
              <w:rPr>
                <w:rFonts w:ascii="Cambria" w:hAnsi="Cambria" w:cs="Arial"/>
                <w:b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Pr="008E37A5">
              <w:rPr>
                <w:rFonts w:ascii="Cambria" w:hAnsi="Cambria" w:cs="Arial"/>
                <w:b/>
                <w:sz w:val="20"/>
                <w:szCs w:val="20"/>
              </w:rPr>
              <w:br/>
              <w:t>(2x3)</w:t>
            </w:r>
          </w:p>
        </w:tc>
      </w:tr>
      <w:tr w:rsidR="008E37A5" w:rsidRPr="005460A4" w:rsidTr="00F5231B">
        <w:trPr>
          <w:trHeight w:val="315"/>
        </w:trPr>
        <w:tc>
          <w:tcPr>
            <w:tcW w:w="2271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E37A5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5E69C9" w:rsidRPr="005460A4" w:rsidTr="00F5231B">
        <w:trPr>
          <w:trHeight w:val="405"/>
        </w:trPr>
        <w:tc>
          <w:tcPr>
            <w:tcW w:w="2271" w:type="dxa"/>
          </w:tcPr>
          <w:p w:rsidR="005E69C9" w:rsidRPr="00F81BD8" w:rsidRDefault="005E69C9" w:rsidP="005E69C9">
            <w:pPr>
              <w:suppressAutoHyphens/>
              <w:spacing w:after="40"/>
              <w:rPr>
                <w:rFonts w:ascii="Cambria" w:hAnsi="Cambria"/>
                <w:b/>
                <w:sz w:val="20"/>
                <w:szCs w:val="20"/>
              </w:rPr>
            </w:pPr>
            <w:r w:rsidRPr="00F81BD8">
              <w:rPr>
                <w:rFonts w:ascii="Cambria" w:hAnsi="Cambria"/>
                <w:b/>
                <w:sz w:val="20"/>
                <w:szCs w:val="20"/>
              </w:rPr>
              <w:t>etylina bezołowiowa Pb 95</w:t>
            </w:r>
          </w:p>
        </w:tc>
        <w:tc>
          <w:tcPr>
            <w:tcW w:w="1620" w:type="dxa"/>
            <w:vAlign w:val="center"/>
          </w:tcPr>
          <w:p w:rsidR="005E69C9" w:rsidRPr="00F81BD8" w:rsidRDefault="005D6A2F" w:rsidP="008C692F">
            <w:pPr>
              <w:suppressAutoHyphens/>
              <w:spacing w:after="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5E69C9" w:rsidRPr="00F81BD8">
              <w:rPr>
                <w:rFonts w:ascii="Cambria" w:hAnsi="Cambria"/>
                <w:b/>
                <w:sz w:val="20"/>
                <w:szCs w:val="20"/>
              </w:rPr>
              <w:t> 000 litrów</w:t>
            </w:r>
          </w:p>
        </w:tc>
        <w:tc>
          <w:tcPr>
            <w:tcW w:w="2945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E69C9" w:rsidRPr="005460A4" w:rsidTr="00F5231B">
        <w:trPr>
          <w:trHeight w:val="405"/>
        </w:trPr>
        <w:tc>
          <w:tcPr>
            <w:tcW w:w="2271" w:type="dxa"/>
          </w:tcPr>
          <w:p w:rsidR="005E69C9" w:rsidRPr="00F81BD8" w:rsidRDefault="005E69C9" w:rsidP="005E69C9">
            <w:pPr>
              <w:suppressAutoHyphens/>
              <w:spacing w:after="40"/>
              <w:rPr>
                <w:rFonts w:ascii="Cambria" w:hAnsi="Cambria"/>
                <w:b/>
                <w:sz w:val="20"/>
                <w:szCs w:val="20"/>
              </w:rPr>
            </w:pPr>
            <w:r w:rsidRPr="00F81BD8">
              <w:rPr>
                <w:rFonts w:ascii="Cambria" w:hAnsi="Cambria"/>
                <w:b/>
                <w:sz w:val="20"/>
                <w:szCs w:val="20"/>
              </w:rPr>
              <w:t>etylina bezołowiowa Pb 98 (E5)</w:t>
            </w:r>
          </w:p>
        </w:tc>
        <w:tc>
          <w:tcPr>
            <w:tcW w:w="1620" w:type="dxa"/>
            <w:vAlign w:val="center"/>
          </w:tcPr>
          <w:p w:rsidR="005E69C9" w:rsidRPr="00F81BD8" w:rsidRDefault="005D6A2F" w:rsidP="008C692F">
            <w:pPr>
              <w:suppressAutoHyphens/>
              <w:spacing w:after="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5E69C9" w:rsidRPr="00F81BD8">
              <w:rPr>
                <w:rFonts w:ascii="Cambria" w:hAnsi="Cambria"/>
                <w:b/>
                <w:sz w:val="20"/>
                <w:szCs w:val="20"/>
              </w:rPr>
              <w:t> 000 litrów</w:t>
            </w:r>
          </w:p>
        </w:tc>
        <w:tc>
          <w:tcPr>
            <w:tcW w:w="2945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5E69C9" w:rsidRPr="008E37A5" w:rsidRDefault="005E69C9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629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 xml:space="preserve">olej napędowy ON (B7)                                                        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1E362B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 000 litrów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5D6A2F">
        <w:trPr>
          <w:trHeight w:val="404"/>
        </w:trPr>
        <w:tc>
          <w:tcPr>
            <w:tcW w:w="2271" w:type="dxa"/>
          </w:tcPr>
          <w:p w:rsidR="008E37A5" w:rsidRPr="008E37A5" w:rsidRDefault="008E37A5" w:rsidP="005D6A2F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olej samochodowy (</w:t>
            </w:r>
            <w:r w:rsidRPr="008C692F">
              <w:rPr>
                <w:rFonts w:ascii="Cambria" w:hAnsi="Cambria"/>
                <w:b/>
                <w:sz w:val="20"/>
                <w:szCs w:val="20"/>
              </w:rPr>
              <w:t>syntetyczny 5W30</w:t>
            </w:r>
            <w:r w:rsidR="005D6A2F" w:rsidRPr="008C692F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220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 xml:space="preserve"> litrów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8E37A5" w:rsidRPr="005E69C9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404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płyn do szyb sam. letni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00 litrów</w:t>
            </w:r>
          </w:p>
          <w:p w:rsidR="008E37A5" w:rsidRPr="008E37A5" w:rsidRDefault="008E37A5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423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płyn do szyb sam. zimowy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00 litrów</w:t>
            </w:r>
          </w:p>
          <w:p w:rsidR="008E37A5" w:rsidRPr="008E37A5" w:rsidRDefault="008E37A5" w:rsidP="008C692F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F5231B">
        <w:trPr>
          <w:trHeight w:val="415"/>
        </w:trPr>
        <w:tc>
          <w:tcPr>
            <w:tcW w:w="2271" w:type="dxa"/>
          </w:tcPr>
          <w:p w:rsidR="008E37A5" w:rsidRPr="008E37A5" w:rsidRDefault="008E37A5" w:rsidP="008E37A5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8E37A5">
              <w:rPr>
                <w:rFonts w:ascii="Cambria" w:hAnsi="Cambria"/>
                <w:b/>
                <w:sz w:val="20"/>
                <w:szCs w:val="20"/>
              </w:rPr>
              <w:t>korzystanie z myjni (mycie podstawowe)</w:t>
            </w:r>
          </w:p>
        </w:tc>
        <w:tc>
          <w:tcPr>
            <w:tcW w:w="1620" w:type="dxa"/>
            <w:vAlign w:val="center"/>
          </w:tcPr>
          <w:p w:rsidR="008E37A5" w:rsidRPr="008E37A5" w:rsidRDefault="005D6A2F" w:rsidP="008C692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</w:t>
            </w:r>
            <w:bookmarkStart w:id="3" w:name="_GoBack"/>
            <w:bookmarkEnd w:id="3"/>
            <w:r w:rsidR="008E37A5" w:rsidRPr="008E37A5">
              <w:rPr>
                <w:rFonts w:ascii="Cambria" w:hAnsi="Cambria"/>
                <w:b/>
                <w:sz w:val="20"/>
                <w:szCs w:val="20"/>
              </w:rPr>
              <w:t>0 razy</w:t>
            </w:r>
          </w:p>
        </w:tc>
        <w:tc>
          <w:tcPr>
            <w:tcW w:w="2945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E37A5" w:rsidRPr="005460A4" w:rsidTr="008E37A5">
        <w:trPr>
          <w:trHeight w:val="563"/>
        </w:trPr>
        <w:tc>
          <w:tcPr>
            <w:tcW w:w="6836" w:type="dxa"/>
            <w:gridSpan w:val="3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right"/>
              <w:rPr>
                <w:rFonts w:ascii="Cambria" w:hAnsi="Cambria" w:cs="Arial"/>
                <w:b/>
                <w:sz w:val="20"/>
                <w:szCs w:val="20"/>
              </w:rPr>
            </w:pPr>
            <w:r w:rsidRPr="008E37A5">
              <w:rPr>
                <w:rFonts w:ascii="Cambria" w:hAnsi="Cambria" w:cs="Arial"/>
                <w:b/>
                <w:sz w:val="20"/>
                <w:szCs w:val="20"/>
              </w:rPr>
              <w:t>Cena za całość zamówienia w zł</w:t>
            </w:r>
          </w:p>
        </w:tc>
        <w:tc>
          <w:tcPr>
            <w:tcW w:w="2226" w:type="dxa"/>
            <w:shd w:val="clear" w:color="auto" w:fill="FFFF00"/>
            <w:vAlign w:val="center"/>
          </w:tcPr>
          <w:p w:rsidR="008E37A5" w:rsidRPr="008E37A5" w:rsidRDefault="008E37A5" w:rsidP="008E37A5">
            <w:pPr>
              <w:pStyle w:val="BodyTextIndent3"/>
              <w:spacing w:after="0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6038EF" w:rsidRPr="00380F24" w:rsidRDefault="00C7660A" w:rsidP="00C7660A">
      <w:pPr>
        <w:suppressAutoHyphens/>
        <w:spacing w:after="40"/>
        <w:jc w:val="both"/>
        <w:rPr>
          <w:rFonts w:ascii="Cambria" w:hAnsi="Cambria"/>
          <w:b/>
          <w:color w:val="FF0000"/>
          <w:sz w:val="22"/>
          <w:szCs w:val="22"/>
        </w:rPr>
      </w:pPr>
      <w:r w:rsidRPr="00371749">
        <w:rPr>
          <w:rFonts w:ascii="Cambria" w:hAnsi="Cambria"/>
          <w:b/>
          <w:color w:val="FF0000"/>
          <w:sz w:val="20"/>
          <w:szCs w:val="20"/>
        </w:rPr>
        <w:t xml:space="preserve">* </w:t>
      </w:r>
      <w:r w:rsidRPr="00371749">
        <w:rPr>
          <w:rFonts w:ascii="Cambria" w:hAnsi="Cambria"/>
          <w:b/>
          <w:color w:val="FF0000"/>
          <w:sz w:val="22"/>
          <w:szCs w:val="22"/>
        </w:rPr>
        <w:t>Wykonawca do wyliczenia swojej oferty podaje cen</w:t>
      </w:r>
      <w:r w:rsidR="00380F24" w:rsidRPr="00371749">
        <w:rPr>
          <w:rFonts w:ascii="Cambria" w:hAnsi="Cambria"/>
          <w:b/>
          <w:color w:val="FF0000"/>
          <w:sz w:val="22"/>
          <w:szCs w:val="22"/>
        </w:rPr>
        <w:t>y</w:t>
      </w:r>
      <w:r w:rsidRPr="00371749">
        <w:rPr>
          <w:rFonts w:ascii="Cambria" w:hAnsi="Cambria"/>
          <w:b/>
          <w:color w:val="FF0000"/>
          <w:sz w:val="22"/>
          <w:szCs w:val="22"/>
        </w:rPr>
        <w:t xml:space="preserve"> ze stacji mieszczącej się w</w:t>
      </w:r>
      <w:r w:rsidR="00424539" w:rsidRPr="00371749">
        <w:rPr>
          <w:rFonts w:ascii="Cambria" w:hAnsi="Cambria"/>
          <w:b/>
          <w:color w:val="FF0000"/>
          <w:sz w:val="22"/>
          <w:szCs w:val="22"/>
        </w:rPr>
        <w:t xml:space="preserve"> promieniu 10 km od siedziby Zamawiającego</w:t>
      </w:r>
      <w:r w:rsidR="00371749" w:rsidRPr="00371749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="00371749" w:rsidRPr="00371749">
        <w:rPr>
          <w:rFonts w:ascii="Cambria" w:hAnsi="Cambria"/>
          <w:b/>
          <w:color w:val="FF0000"/>
          <w:sz w:val="22"/>
          <w:szCs w:val="22"/>
          <w:highlight w:val="yellow"/>
        </w:rPr>
        <w:t xml:space="preserve">(miejscowość .................... i nr stacji  ........... ) </w:t>
      </w:r>
      <w:r w:rsidR="00380F24" w:rsidRPr="00371749">
        <w:rPr>
          <w:rFonts w:ascii="Cambria" w:hAnsi="Cambria"/>
          <w:b/>
          <w:color w:val="FF0000"/>
          <w:sz w:val="22"/>
          <w:szCs w:val="22"/>
          <w:highlight w:val="yellow"/>
        </w:rPr>
        <w:t xml:space="preserve"> </w:t>
      </w:r>
      <w:r w:rsidR="00380F24" w:rsidRPr="00371749">
        <w:rPr>
          <w:rFonts w:ascii="Cambria" w:hAnsi="Cambria"/>
          <w:b/>
          <w:color w:val="FF0000"/>
          <w:sz w:val="22"/>
          <w:szCs w:val="22"/>
        </w:rPr>
        <w:t xml:space="preserve">z dnia </w:t>
      </w:r>
      <w:r w:rsidR="00380F24" w:rsidRPr="00371749">
        <w:rPr>
          <w:rFonts w:ascii="Cambria" w:hAnsi="Cambria" w:cs="Arial"/>
          <w:b/>
          <w:i/>
          <w:color w:val="FF0000"/>
          <w:sz w:val="22"/>
          <w:szCs w:val="22"/>
        </w:rPr>
        <w:t xml:space="preserve">15 listopada 2022 r. </w:t>
      </w:r>
      <w:r w:rsidR="00424539" w:rsidRPr="00371749"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:rsidR="008E37A5" w:rsidRPr="006038EF" w:rsidRDefault="008E37A5" w:rsidP="00C7660A">
      <w:pPr>
        <w:pStyle w:val="ListParagraph"/>
        <w:shd w:val="clear" w:color="auto" w:fill="FFFFFF"/>
        <w:ind w:left="1428"/>
        <w:jc w:val="both"/>
        <w:rPr>
          <w:rFonts w:ascii="Cambria" w:hAnsi="Cambria"/>
        </w:rPr>
      </w:pPr>
    </w:p>
    <w:p w:rsidR="009E68A6" w:rsidRPr="005E69C9" w:rsidRDefault="005E69C9" w:rsidP="009E68A6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1.2 </w:t>
      </w:r>
      <w:r w:rsidR="000B4C1B" w:rsidRPr="005E69C9">
        <w:rPr>
          <w:rFonts w:ascii="Cambria" w:hAnsi="Cambria"/>
          <w:sz w:val="22"/>
          <w:szCs w:val="22"/>
        </w:rPr>
        <w:t xml:space="preserve">Biorąc pod uwagę pozacenowe kryteria oceny </w:t>
      </w:r>
      <w:r w:rsidRPr="00F95EC5">
        <w:rPr>
          <w:rFonts w:ascii="Cambria" w:hAnsi="Cambria"/>
          <w:sz w:val="22"/>
          <w:szCs w:val="22"/>
        </w:rPr>
        <w:t>o</w:t>
      </w:r>
      <w:r w:rsidRPr="005E69C9">
        <w:rPr>
          <w:rFonts w:ascii="Cambria" w:hAnsi="Cambria"/>
          <w:sz w:val="22"/>
          <w:szCs w:val="22"/>
        </w:rPr>
        <w:t>ferujemy następujący  t</w:t>
      </w:r>
      <w:r w:rsidRPr="005E69C9">
        <w:rPr>
          <w:rFonts w:ascii="Cambria" w:hAnsi="Cambria" w:cs="Segoe UI"/>
          <w:bCs/>
          <w:sz w:val="22"/>
          <w:szCs w:val="22"/>
        </w:rPr>
        <w:t>ermin płatności faktury od daty jej wystawienia</w:t>
      </w:r>
      <w:r w:rsidR="000B4C1B" w:rsidRPr="005E69C9">
        <w:rPr>
          <w:rFonts w:ascii="Cambria" w:hAnsi="Cambria"/>
          <w:b/>
          <w:sz w:val="22"/>
          <w:szCs w:val="22"/>
        </w:rPr>
        <w:t>, zaznaczając X w odpowiedniej kratce</w:t>
      </w:r>
      <w:r w:rsidR="000B4C1B" w:rsidRPr="005E69C9">
        <w:rPr>
          <w:rFonts w:ascii="Cambria" w:hAnsi="Cambria"/>
          <w:sz w:val="22"/>
          <w:szCs w:val="22"/>
          <w:vertAlign w:val="superscript"/>
        </w:rPr>
        <w:footnoteReference w:id="2"/>
      </w:r>
      <w:r w:rsidR="009E68A6" w:rsidRPr="005E69C9">
        <w:rPr>
          <w:rFonts w:ascii="Cambria" w:hAnsi="Cambria"/>
          <w:sz w:val="22"/>
          <w:szCs w:val="22"/>
        </w:rPr>
        <w:t>:</w:t>
      </w:r>
    </w:p>
    <w:p w:rsidR="009E68A6" w:rsidRPr="005E69C9" w:rsidRDefault="009E68A6" w:rsidP="009E68A6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5E69C9" w:rsidRPr="00371749" w:rsidRDefault="007C30C7" w:rsidP="005E69C9">
      <w:pPr>
        <w:spacing w:before="40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1028" type="#_x0000_t202" style="width:11.35pt;height:11.35pt;visibility:visible;mso-position-horizontal-relative:char;mso-position-vertical-relative:line">
            <v:textbox inset="0,0,0,0">
              <w:txbxContent>
                <w:p w:rsidR="005E69C9" w:rsidRDefault="005E69C9" w:rsidP="005E69C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5E69C9" w:rsidRPr="005E69C9">
        <w:rPr>
          <w:rFonts w:ascii="Cambria" w:hAnsi="Cambria"/>
          <w:sz w:val="22"/>
          <w:szCs w:val="22"/>
        </w:rPr>
        <w:tab/>
      </w:r>
      <w:r w:rsidR="005E69C9" w:rsidRPr="005E69C9">
        <w:rPr>
          <w:rFonts w:ascii="Cambria" w:hAnsi="Cambria" w:cs="Segoe UI"/>
          <w:bCs/>
          <w:sz w:val="22"/>
          <w:szCs w:val="22"/>
        </w:rPr>
        <w:t xml:space="preserve">Termin płatności faktury do 14 dni </w:t>
      </w:r>
      <w:r w:rsidR="005E69C9" w:rsidRPr="005E69C9">
        <w:rPr>
          <w:rFonts w:ascii="Cambria" w:hAnsi="Cambria"/>
          <w:sz w:val="22"/>
          <w:szCs w:val="22"/>
        </w:rPr>
        <w:t xml:space="preserve">(0 </w:t>
      </w:r>
      <w:r w:rsidR="005E69C9" w:rsidRPr="00371749">
        <w:rPr>
          <w:rFonts w:ascii="Cambria" w:hAnsi="Cambria"/>
          <w:sz w:val="22"/>
          <w:szCs w:val="22"/>
        </w:rPr>
        <w:t>punktów)</w:t>
      </w:r>
    </w:p>
    <w:p w:rsidR="005E69C9" w:rsidRPr="005E69C9" w:rsidRDefault="007C30C7" w:rsidP="005E69C9">
      <w:pPr>
        <w:autoSpaceDE w:val="0"/>
        <w:autoSpaceDN w:val="0"/>
        <w:adjustRightInd w:val="0"/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22" o:spid="_x0000_s1027" type="#_x0000_t202" style="width:11.35pt;height:11.35pt;visibility:visible;mso-position-horizontal-relative:char;mso-position-vertical-relative:line">
            <v:textbox inset="0,0,0,0">
              <w:txbxContent>
                <w:p w:rsidR="005E69C9" w:rsidRDefault="005E69C9" w:rsidP="005E69C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5E69C9" w:rsidRPr="005E69C9">
        <w:rPr>
          <w:rFonts w:ascii="Cambria" w:hAnsi="Cambria"/>
          <w:sz w:val="22"/>
          <w:szCs w:val="22"/>
        </w:rPr>
        <w:tab/>
      </w:r>
      <w:r w:rsidR="005E69C9" w:rsidRPr="005E69C9">
        <w:rPr>
          <w:rFonts w:ascii="Cambria" w:hAnsi="Cambria" w:cs="Segoe UI"/>
          <w:bCs/>
          <w:sz w:val="22"/>
          <w:szCs w:val="22"/>
        </w:rPr>
        <w:t>Termin płatności faktury do 21 dni (</w:t>
      </w:r>
      <w:r w:rsidR="005E69C9" w:rsidRPr="005E69C9">
        <w:rPr>
          <w:rFonts w:ascii="Cambria" w:hAnsi="Cambria"/>
          <w:sz w:val="22"/>
          <w:szCs w:val="22"/>
        </w:rPr>
        <w:t>20 punktów)</w:t>
      </w:r>
    </w:p>
    <w:p w:rsidR="005E69C9" w:rsidRPr="005E69C9" w:rsidRDefault="007C30C7" w:rsidP="005E69C9">
      <w:pPr>
        <w:autoSpaceDE w:val="0"/>
        <w:autoSpaceDN w:val="0"/>
        <w:adjustRightInd w:val="0"/>
        <w:ind w:left="708"/>
        <w:jc w:val="both"/>
        <w:rPr>
          <w:rFonts w:ascii="Cambria" w:hAnsi="Cambria" w:cs="Segoe UI"/>
          <w:bCs/>
          <w:color w:val="FF0000"/>
          <w:sz w:val="22"/>
          <w:szCs w:val="22"/>
        </w:rPr>
      </w:pPr>
      <w:r w:rsidRPr="007C30C7">
        <w:rPr>
          <w:rFonts w:ascii="Cambria" w:hAnsi="Cambria"/>
          <w:noProof/>
          <w:sz w:val="22"/>
          <w:szCs w:val="22"/>
        </w:rPr>
      </w:r>
      <w:r w:rsidRPr="007C30C7">
        <w:rPr>
          <w:rFonts w:ascii="Cambria" w:hAnsi="Cambria"/>
          <w:noProof/>
          <w:sz w:val="22"/>
          <w:szCs w:val="22"/>
        </w:rPr>
        <w:pict>
          <v:shape id="Pole tekstowe 23" o:spid="_x0000_s1026" type="#_x0000_t202" style="width:11.35pt;height:11.35pt;visibility:visible;mso-position-horizontal-relative:char;mso-position-vertical-relative:line">
            <v:textbox inset="0,0,0,0">
              <w:txbxContent>
                <w:p w:rsidR="005E69C9" w:rsidRDefault="005E69C9" w:rsidP="005E69C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5E69C9" w:rsidRPr="005E69C9">
        <w:rPr>
          <w:rFonts w:ascii="Cambria" w:hAnsi="Cambria"/>
          <w:sz w:val="22"/>
          <w:szCs w:val="22"/>
        </w:rPr>
        <w:tab/>
      </w:r>
      <w:r w:rsidR="005E69C9" w:rsidRPr="005E69C9">
        <w:rPr>
          <w:rFonts w:ascii="Cambria" w:hAnsi="Cambria" w:cs="Segoe UI"/>
          <w:bCs/>
          <w:sz w:val="22"/>
          <w:szCs w:val="22"/>
        </w:rPr>
        <w:t xml:space="preserve">Termin płatności </w:t>
      </w:r>
      <w:r w:rsidR="005E69C9" w:rsidRPr="00F81BD8">
        <w:rPr>
          <w:rFonts w:ascii="Cambria" w:hAnsi="Cambria" w:cs="Segoe UI"/>
          <w:bCs/>
          <w:sz w:val="22"/>
          <w:szCs w:val="22"/>
        </w:rPr>
        <w:t xml:space="preserve">faktury do </w:t>
      </w:r>
      <w:r w:rsidR="005E69C9" w:rsidRPr="008C692F">
        <w:rPr>
          <w:rFonts w:ascii="Cambria" w:hAnsi="Cambria" w:cs="Segoe UI"/>
          <w:bCs/>
          <w:sz w:val="22"/>
          <w:szCs w:val="22"/>
        </w:rPr>
        <w:t>30 dni (40</w:t>
      </w:r>
      <w:r w:rsidR="005E69C9" w:rsidRPr="008C692F">
        <w:rPr>
          <w:rFonts w:ascii="Cambria" w:hAnsi="Cambria"/>
          <w:sz w:val="22"/>
          <w:szCs w:val="22"/>
        </w:rPr>
        <w:t xml:space="preserve"> punktów)</w:t>
      </w:r>
    </w:p>
    <w:p w:rsidR="009E68A6" w:rsidRPr="005E69C9" w:rsidRDefault="009E68A6" w:rsidP="009E68A6">
      <w:pPr>
        <w:ind w:left="708"/>
        <w:jc w:val="both"/>
        <w:rPr>
          <w:rFonts w:ascii="Cambria" w:hAnsi="Cambria"/>
          <w:sz w:val="22"/>
          <w:szCs w:val="22"/>
        </w:rPr>
      </w:pPr>
    </w:p>
    <w:p w:rsidR="005E69C9" w:rsidRPr="005E69C9" w:rsidRDefault="005E69C9" w:rsidP="005E69C9">
      <w:pPr>
        <w:autoSpaceDE w:val="0"/>
        <w:autoSpaceDN w:val="0"/>
        <w:adjustRightInd w:val="0"/>
        <w:ind w:left="425"/>
        <w:jc w:val="both"/>
        <w:rPr>
          <w:rFonts w:ascii="Cambria" w:hAnsi="Cambria"/>
          <w:b/>
          <w:bCs/>
          <w:sz w:val="22"/>
          <w:szCs w:val="22"/>
        </w:rPr>
      </w:pPr>
      <w:r w:rsidRPr="005E69C9">
        <w:rPr>
          <w:rFonts w:ascii="Cambria" w:hAnsi="Cambria"/>
          <w:b/>
          <w:bCs/>
          <w:sz w:val="22"/>
          <w:szCs w:val="22"/>
        </w:rPr>
        <w:t xml:space="preserve">WAŻNE: Zaoferowany termin płatności nie może być krótszy </w:t>
      </w:r>
      <w:r w:rsidRPr="00F81BD8">
        <w:rPr>
          <w:rFonts w:ascii="Cambria" w:hAnsi="Cambria"/>
          <w:b/>
          <w:bCs/>
          <w:sz w:val="22"/>
          <w:szCs w:val="22"/>
        </w:rPr>
        <w:t>niż 14 dni od daty wystawienia</w:t>
      </w:r>
      <w:r w:rsidRPr="005E69C9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Pr="005E69C9">
        <w:rPr>
          <w:rFonts w:ascii="Cambria" w:hAnsi="Cambria"/>
          <w:b/>
          <w:bCs/>
          <w:sz w:val="22"/>
          <w:szCs w:val="22"/>
        </w:rPr>
        <w:t>faktury</w:t>
      </w:r>
    </w:p>
    <w:p w:rsidR="005E69C9" w:rsidRPr="005E69C9" w:rsidRDefault="005E69C9" w:rsidP="009E68A6">
      <w:pPr>
        <w:ind w:left="708"/>
        <w:jc w:val="both"/>
        <w:rPr>
          <w:rFonts w:ascii="Cambria" w:hAnsi="Cambria"/>
          <w:sz w:val="22"/>
          <w:szCs w:val="22"/>
        </w:rPr>
      </w:pPr>
    </w:p>
    <w:p w:rsidR="005E69C9" w:rsidRPr="008C692F" w:rsidRDefault="008C692F" w:rsidP="008C692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1.3. </w:t>
      </w:r>
      <w:r w:rsidR="005E69C9" w:rsidRPr="008C692F">
        <w:rPr>
          <w:rFonts w:ascii="Cambria" w:hAnsi="Cambria" w:cs="Arial"/>
          <w:sz w:val="22"/>
          <w:szCs w:val="22"/>
        </w:rPr>
        <w:t xml:space="preserve">Oświadczamy, że opłata za wystawienie 1 sztuki duplikatu karty paliwowej, karty na nowo zakupionego samochodu lub za wymianę karty zniszczonej </w:t>
      </w:r>
      <w:r w:rsidR="005E69C9" w:rsidRPr="00492B8E">
        <w:rPr>
          <w:rFonts w:ascii="Cambria" w:hAnsi="Cambria" w:cs="Arial"/>
          <w:sz w:val="22"/>
          <w:szCs w:val="22"/>
          <w:highlight w:val="yellow"/>
        </w:rPr>
        <w:t>wyniesie: ………… zł brutto</w:t>
      </w:r>
      <w:r w:rsidR="005E69C9" w:rsidRPr="008C692F">
        <w:rPr>
          <w:rFonts w:ascii="Cambria" w:hAnsi="Cambria" w:cs="Arial"/>
          <w:sz w:val="22"/>
          <w:szCs w:val="22"/>
        </w:rPr>
        <w:t>. Cena karty, o której mowa w  § 4 ust. 8 wz</w:t>
      </w:r>
      <w:r w:rsidRPr="008C692F">
        <w:rPr>
          <w:rFonts w:ascii="Cambria" w:hAnsi="Cambria" w:cs="Arial"/>
          <w:sz w:val="22"/>
          <w:szCs w:val="22"/>
        </w:rPr>
        <w:t xml:space="preserve">oru umowy nie może przekroczyć </w:t>
      </w:r>
      <w:r w:rsidR="005E69C9" w:rsidRPr="008C692F">
        <w:rPr>
          <w:rFonts w:ascii="Cambria" w:hAnsi="Cambria" w:cs="Arial"/>
          <w:sz w:val="22"/>
          <w:szCs w:val="22"/>
        </w:rPr>
        <w:t>5</w:t>
      </w:r>
      <w:r w:rsidRPr="008C692F">
        <w:rPr>
          <w:rFonts w:ascii="Cambria" w:hAnsi="Cambria" w:cs="Arial"/>
          <w:sz w:val="22"/>
          <w:szCs w:val="22"/>
        </w:rPr>
        <w:t>0</w:t>
      </w:r>
      <w:r w:rsidR="005E69C9" w:rsidRPr="008C692F">
        <w:rPr>
          <w:rFonts w:ascii="Cambria" w:hAnsi="Cambria" w:cs="Arial"/>
          <w:sz w:val="22"/>
          <w:szCs w:val="22"/>
        </w:rPr>
        <w:t>,00</w:t>
      </w:r>
      <w:r w:rsidR="00F95EC5" w:rsidRPr="008C692F">
        <w:rPr>
          <w:rFonts w:ascii="Cambria" w:hAnsi="Cambria" w:cs="Arial"/>
          <w:sz w:val="22"/>
          <w:szCs w:val="22"/>
        </w:rPr>
        <w:t xml:space="preserve"> </w:t>
      </w:r>
      <w:r w:rsidR="005E69C9" w:rsidRPr="008C692F">
        <w:rPr>
          <w:rFonts w:ascii="Cambria" w:hAnsi="Cambria" w:cs="Arial"/>
          <w:sz w:val="22"/>
          <w:szCs w:val="22"/>
        </w:rPr>
        <w:t xml:space="preserve"> zł.</w:t>
      </w:r>
    </w:p>
    <w:p w:rsidR="009E68A6" w:rsidRPr="008C692F" w:rsidRDefault="009E68A6" w:rsidP="008D71E7">
      <w:pPr>
        <w:suppressAutoHyphens/>
        <w:rPr>
          <w:rFonts w:ascii="Cambria" w:hAnsi="Cambria"/>
          <w:b/>
          <w:sz w:val="22"/>
          <w:szCs w:val="22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</w:rPr>
      </w:pPr>
      <w:r w:rsidRPr="009E68A6">
        <w:rPr>
          <w:rFonts w:ascii="Cambria" w:hAnsi="Cambria"/>
          <w:b/>
        </w:rPr>
        <w:t>Podwykonawstwo</w:t>
      </w:r>
    </w:p>
    <w:p w:rsidR="008D71E7" w:rsidRPr="009E68A6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sz w:val="22"/>
          <w:szCs w:val="22"/>
        </w:rPr>
        <w:t>Oświadczamy, że zamierzamy/nie zamierzamy</w:t>
      </w:r>
      <w:r w:rsidRPr="009E68A6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9E68A6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9E68A6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E68A6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9E68A6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9E68A6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9E68A6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9E68A6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9E68A6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9E68A6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9E68A6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 xml:space="preserve">Oraz załączamy do oferty Oświadczenie podmiotu udostępniającego zasoby </w:t>
      </w:r>
    </w:p>
    <w:p w:rsidR="008D71E7" w:rsidRPr="009E68A6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9E68A6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jest umocowana do reprezentowania: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9E68A6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9E68A6" w:rsidRDefault="008D71E7" w:rsidP="00555D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9E68A6" w:rsidTr="00BE640C">
        <w:tc>
          <w:tcPr>
            <w:tcW w:w="521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Informacja o zastrzeżeniu albo braku zastrzeżenia części oferty: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wydzielonego i oznaczonego pliku , w którym zostały zawarte informacje poufne: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Wskazanie pliku, w którym znajduje się uzasadnienie zastrzeżenia informacji jako tajemnicy przedsiębiorstwa: 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9E68A6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E68A6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E68A6">
        <w:rPr>
          <w:rFonts w:ascii="Cambria" w:hAnsi="Cambria"/>
          <w:b/>
          <w:bCs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że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zapoznaliśmy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się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Specyfikacją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Warunków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Zamówienia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="008C739B" w:rsidRPr="009E68A6">
        <w:rPr>
          <w:rFonts w:ascii="Cambria" w:hAnsi="Cambria"/>
          <w:sz w:val="22"/>
          <w:szCs w:val="22"/>
        </w:rPr>
        <w:t>akcep</w:t>
      </w:r>
      <w:r w:rsidRPr="009E68A6">
        <w:rPr>
          <w:rFonts w:ascii="Cambria" w:hAnsi="Cambria"/>
          <w:sz w:val="22"/>
          <w:szCs w:val="22"/>
        </w:rPr>
        <w:t>tujemy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wszystkie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warunki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niej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zawarte.</w:t>
      </w:r>
    </w:p>
    <w:p w:rsidR="00617DA5" w:rsidRPr="009E68A6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E68A6">
        <w:rPr>
          <w:rFonts w:ascii="Cambria" w:hAnsi="Cambria"/>
          <w:b/>
          <w:bCs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że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uzyskaliśmy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wszelkie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informacje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niezbędne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do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prawidłowego</w:t>
      </w:r>
      <w:r w:rsidR="008C739B" w:rsidRPr="009E68A6">
        <w:rPr>
          <w:rFonts w:ascii="Cambria" w:hAnsi="Cambria"/>
          <w:sz w:val="22"/>
          <w:szCs w:val="22"/>
        </w:rPr>
        <w:t xml:space="preserve"> przy</w:t>
      </w:r>
      <w:r w:rsidRPr="009E68A6">
        <w:rPr>
          <w:rFonts w:ascii="Cambria" w:hAnsi="Cambria"/>
          <w:sz w:val="22"/>
          <w:szCs w:val="22"/>
        </w:rPr>
        <w:t>gotowania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złożenia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niniejszej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oferty.</w:t>
      </w:r>
    </w:p>
    <w:p w:rsidR="008D71E7" w:rsidRPr="009E68A6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color w:val="auto"/>
        </w:rPr>
      </w:pPr>
      <w:r w:rsidRPr="009E68A6">
        <w:rPr>
          <w:rFonts w:ascii="Cambria" w:hAnsi="Cambria"/>
          <w:b/>
          <w:bCs/>
          <w:color w:val="auto"/>
          <w:sz w:val="22"/>
          <w:szCs w:val="22"/>
        </w:rPr>
        <w:lastRenderedPageBreak/>
        <w:t>OŚWIADCZAMY</w:t>
      </w:r>
      <w:r w:rsidRPr="009E68A6">
        <w:rPr>
          <w:rFonts w:ascii="Cambria" w:hAnsi="Cambria"/>
          <w:color w:val="auto"/>
          <w:sz w:val="22"/>
          <w:szCs w:val="22"/>
        </w:rPr>
        <w:t>,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że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jesteśmy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związani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niniejszą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ofertą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od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dnia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upływu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terminu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skł</w:t>
      </w:r>
      <w:r w:rsidR="00401407" w:rsidRPr="009E68A6">
        <w:rPr>
          <w:rFonts w:ascii="Cambria" w:hAnsi="Cambria"/>
          <w:color w:val="auto"/>
          <w:sz w:val="22"/>
          <w:szCs w:val="22"/>
        </w:rPr>
        <w:t>a</w:t>
      </w:r>
      <w:r w:rsidRPr="009E68A6">
        <w:rPr>
          <w:rFonts w:ascii="Cambria" w:hAnsi="Cambria"/>
          <w:color w:val="auto"/>
          <w:sz w:val="22"/>
          <w:szCs w:val="22"/>
        </w:rPr>
        <w:t>dania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ofe</w:t>
      </w:r>
      <w:r w:rsidR="00913AF8" w:rsidRPr="009E68A6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9E68A6">
        <w:rPr>
          <w:rFonts w:ascii="Cambria" w:hAnsi="Cambria"/>
          <w:color w:val="auto"/>
          <w:sz w:val="22"/>
          <w:szCs w:val="22"/>
        </w:rPr>
        <w:t xml:space="preserve"> dnia  </w:t>
      </w:r>
      <w:r w:rsidR="008D71E7" w:rsidRPr="00D6580B">
        <w:rPr>
          <w:rFonts w:ascii="Cambria" w:hAnsi="Cambria"/>
          <w:color w:val="auto"/>
          <w:sz w:val="22"/>
          <w:szCs w:val="22"/>
        </w:rPr>
        <w:t>wskazanego w Rozdz. X</w:t>
      </w:r>
      <w:r w:rsidR="00651873" w:rsidRPr="00D6580B">
        <w:rPr>
          <w:rFonts w:ascii="Cambria" w:hAnsi="Cambria"/>
          <w:color w:val="auto"/>
          <w:sz w:val="22"/>
          <w:szCs w:val="22"/>
        </w:rPr>
        <w:t>I</w:t>
      </w:r>
      <w:r w:rsidR="009E68A6" w:rsidRPr="00D6580B">
        <w:rPr>
          <w:rFonts w:ascii="Cambria" w:hAnsi="Cambria"/>
          <w:color w:val="auto"/>
          <w:sz w:val="22"/>
          <w:szCs w:val="22"/>
        </w:rPr>
        <w:t>II pkt 1 SWZ.</w:t>
      </w:r>
    </w:p>
    <w:p w:rsidR="00617DA5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555DE3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555DE3">
      <w:pPr>
        <w:pStyle w:val="Default"/>
        <w:numPr>
          <w:ilvl w:val="0"/>
          <w:numId w:val="2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2F1AC8" w15:done="0"/>
  <w15:commentEx w15:paraId="21234F5D" w15:done="0"/>
  <w15:commentEx w15:paraId="1636C7D4" w15:paraIdParent="21234F5D" w15:done="0"/>
  <w15:commentEx w15:paraId="62A85B0E" w15:done="0"/>
  <w15:commentEx w15:paraId="6FBA11BB" w15:paraIdParent="62A85B0E" w15:done="0"/>
  <w15:commentEx w15:paraId="57284FF6" w15:done="0"/>
  <w15:commentEx w15:paraId="35BA4303" w15:paraIdParent="57284FF6" w15:done="0"/>
  <w15:commentEx w15:paraId="409067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2A" w:rsidRDefault="003B022A" w:rsidP="004A13BC">
      <w:r>
        <w:separator/>
      </w:r>
    </w:p>
  </w:endnote>
  <w:endnote w:type="continuationSeparator" w:id="0">
    <w:p w:rsidR="003B022A" w:rsidRDefault="003B022A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7C30C7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371749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7C30C7">
        <w:pPr>
          <w:pStyle w:val="Footer"/>
          <w:jc w:val="right"/>
        </w:pPr>
        <w:r>
          <w:rPr>
            <w:noProof/>
          </w:rPr>
          <w:fldChar w:fldCharType="begin"/>
        </w:r>
        <w:r w:rsidR="00222DA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1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2A" w:rsidRDefault="003B022A" w:rsidP="004A13BC">
      <w:r>
        <w:separator/>
      </w:r>
    </w:p>
  </w:footnote>
  <w:footnote w:type="continuationSeparator" w:id="0">
    <w:p w:rsidR="003B022A" w:rsidRDefault="003B022A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776330"/>
    <w:multiLevelType w:val="hybridMultilevel"/>
    <w:tmpl w:val="3E3E22C2"/>
    <w:lvl w:ilvl="0" w:tplc="BC602008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960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F2238"/>
    <w:multiLevelType w:val="hybridMultilevel"/>
    <w:tmpl w:val="1A965E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ł Mitlejner">
    <w15:presenceInfo w15:providerId="None" w15:userId="Rafał Mitlejn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2384B"/>
    <w:rsid w:val="00026350"/>
    <w:rsid w:val="00031F88"/>
    <w:rsid w:val="000471F3"/>
    <w:rsid w:val="00060060"/>
    <w:rsid w:val="0007364E"/>
    <w:rsid w:val="00076CCA"/>
    <w:rsid w:val="00086272"/>
    <w:rsid w:val="00090C0B"/>
    <w:rsid w:val="00092933"/>
    <w:rsid w:val="00095638"/>
    <w:rsid w:val="000A180B"/>
    <w:rsid w:val="000A25E2"/>
    <w:rsid w:val="000A66B4"/>
    <w:rsid w:val="000A67D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0F7DCF"/>
    <w:rsid w:val="0010383B"/>
    <w:rsid w:val="001142EC"/>
    <w:rsid w:val="001144BB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1D9E"/>
    <w:rsid w:val="001750C8"/>
    <w:rsid w:val="00186B26"/>
    <w:rsid w:val="001921DA"/>
    <w:rsid w:val="001A2767"/>
    <w:rsid w:val="001A3121"/>
    <w:rsid w:val="001C596A"/>
    <w:rsid w:val="001C6865"/>
    <w:rsid w:val="001D63E7"/>
    <w:rsid w:val="001E188B"/>
    <w:rsid w:val="001E362B"/>
    <w:rsid w:val="001E4555"/>
    <w:rsid w:val="001F7199"/>
    <w:rsid w:val="00203E6F"/>
    <w:rsid w:val="00204433"/>
    <w:rsid w:val="002061A7"/>
    <w:rsid w:val="00212037"/>
    <w:rsid w:val="00213C5D"/>
    <w:rsid w:val="00221209"/>
    <w:rsid w:val="00222DA0"/>
    <w:rsid w:val="00223A0C"/>
    <w:rsid w:val="0023360E"/>
    <w:rsid w:val="00237C86"/>
    <w:rsid w:val="00247ACE"/>
    <w:rsid w:val="0025382C"/>
    <w:rsid w:val="00254A07"/>
    <w:rsid w:val="002604C5"/>
    <w:rsid w:val="00260F50"/>
    <w:rsid w:val="002667E1"/>
    <w:rsid w:val="00270696"/>
    <w:rsid w:val="0028579A"/>
    <w:rsid w:val="002960BF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71749"/>
    <w:rsid w:val="00380F24"/>
    <w:rsid w:val="0039039B"/>
    <w:rsid w:val="00394D56"/>
    <w:rsid w:val="003A1B15"/>
    <w:rsid w:val="003A6717"/>
    <w:rsid w:val="003B022A"/>
    <w:rsid w:val="003C02D7"/>
    <w:rsid w:val="003C130B"/>
    <w:rsid w:val="003C1412"/>
    <w:rsid w:val="003D59B4"/>
    <w:rsid w:val="003D61DA"/>
    <w:rsid w:val="003E1BAD"/>
    <w:rsid w:val="003E2A2E"/>
    <w:rsid w:val="003E5E84"/>
    <w:rsid w:val="003E61D8"/>
    <w:rsid w:val="003E6A22"/>
    <w:rsid w:val="003F0B7D"/>
    <w:rsid w:val="00401407"/>
    <w:rsid w:val="004036C7"/>
    <w:rsid w:val="0040410C"/>
    <w:rsid w:val="00410B11"/>
    <w:rsid w:val="004126E7"/>
    <w:rsid w:val="00421DA4"/>
    <w:rsid w:val="00424539"/>
    <w:rsid w:val="00424690"/>
    <w:rsid w:val="00430416"/>
    <w:rsid w:val="00431172"/>
    <w:rsid w:val="0044639D"/>
    <w:rsid w:val="00447AA0"/>
    <w:rsid w:val="0045501F"/>
    <w:rsid w:val="00475E84"/>
    <w:rsid w:val="004805B5"/>
    <w:rsid w:val="004820DE"/>
    <w:rsid w:val="004909D8"/>
    <w:rsid w:val="00492B8E"/>
    <w:rsid w:val="00493F02"/>
    <w:rsid w:val="004971C8"/>
    <w:rsid w:val="004A0B34"/>
    <w:rsid w:val="004A13BC"/>
    <w:rsid w:val="004B06C2"/>
    <w:rsid w:val="004D3DE3"/>
    <w:rsid w:val="004E623F"/>
    <w:rsid w:val="004F3207"/>
    <w:rsid w:val="004F6022"/>
    <w:rsid w:val="00506FD1"/>
    <w:rsid w:val="005101E9"/>
    <w:rsid w:val="00511283"/>
    <w:rsid w:val="005258C8"/>
    <w:rsid w:val="0052679E"/>
    <w:rsid w:val="00533AC5"/>
    <w:rsid w:val="005414CB"/>
    <w:rsid w:val="00543698"/>
    <w:rsid w:val="00555DE3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D6A2F"/>
    <w:rsid w:val="005E379B"/>
    <w:rsid w:val="005E69C9"/>
    <w:rsid w:val="005F2400"/>
    <w:rsid w:val="005F3A42"/>
    <w:rsid w:val="006004F6"/>
    <w:rsid w:val="006038EF"/>
    <w:rsid w:val="00607040"/>
    <w:rsid w:val="00617DA5"/>
    <w:rsid w:val="006232F7"/>
    <w:rsid w:val="00623F6C"/>
    <w:rsid w:val="006371CA"/>
    <w:rsid w:val="00641EDE"/>
    <w:rsid w:val="00651873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30C7"/>
    <w:rsid w:val="007C4A7C"/>
    <w:rsid w:val="007C500E"/>
    <w:rsid w:val="007C760C"/>
    <w:rsid w:val="007D15F7"/>
    <w:rsid w:val="007D5006"/>
    <w:rsid w:val="007E3C5D"/>
    <w:rsid w:val="007E4F13"/>
    <w:rsid w:val="007E4FC1"/>
    <w:rsid w:val="007E54DE"/>
    <w:rsid w:val="007F1E81"/>
    <w:rsid w:val="007F2F47"/>
    <w:rsid w:val="008014E7"/>
    <w:rsid w:val="00802837"/>
    <w:rsid w:val="00816E6D"/>
    <w:rsid w:val="0082096F"/>
    <w:rsid w:val="0082686D"/>
    <w:rsid w:val="00830BDE"/>
    <w:rsid w:val="0083368A"/>
    <w:rsid w:val="008356A7"/>
    <w:rsid w:val="008359B5"/>
    <w:rsid w:val="00845676"/>
    <w:rsid w:val="00847BCF"/>
    <w:rsid w:val="0085779D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1BB"/>
    <w:rsid w:val="008A689A"/>
    <w:rsid w:val="008C30F2"/>
    <w:rsid w:val="008C692F"/>
    <w:rsid w:val="008C739B"/>
    <w:rsid w:val="008D206E"/>
    <w:rsid w:val="008D41E0"/>
    <w:rsid w:val="008D71E7"/>
    <w:rsid w:val="008E252D"/>
    <w:rsid w:val="008E37A5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81594"/>
    <w:rsid w:val="0099100E"/>
    <w:rsid w:val="009B73DE"/>
    <w:rsid w:val="009B7DED"/>
    <w:rsid w:val="009D1838"/>
    <w:rsid w:val="009D7F72"/>
    <w:rsid w:val="009E1193"/>
    <w:rsid w:val="009E3DC8"/>
    <w:rsid w:val="009E68A6"/>
    <w:rsid w:val="009F03A8"/>
    <w:rsid w:val="009F505B"/>
    <w:rsid w:val="00A035BC"/>
    <w:rsid w:val="00A03A92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C7A45"/>
    <w:rsid w:val="00AE0DC2"/>
    <w:rsid w:val="00AE1614"/>
    <w:rsid w:val="00AE5097"/>
    <w:rsid w:val="00AF1C1E"/>
    <w:rsid w:val="00B0070E"/>
    <w:rsid w:val="00B02516"/>
    <w:rsid w:val="00B05B75"/>
    <w:rsid w:val="00B326AA"/>
    <w:rsid w:val="00B3367D"/>
    <w:rsid w:val="00B36EB6"/>
    <w:rsid w:val="00B37423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BF1D97"/>
    <w:rsid w:val="00C00CE1"/>
    <w:rsid w:val="00C05706"/>
    <w:rsid w:val="00C10958"/>
    <w:rsid w:val="00C13BF8"/>
    <w:rsid w:val="00C22ECD"/>
    <w:rsid w:val="00C23788"/>
    <w:rsid w:val="00C402EA"/>
    <w:rsid w:val="00C45550"/>
    <w:rsid w:val="00C5070B"/>
    <w:rsid w:val="00C577B6"/>
    <w:rsid w:val="00C60DEE"/>
    <w:rsid w:val="00C61D6C"/>
    <w:rsid w:val="00C6431E"/>
    <w:rsid w:val="00C7660A"/>
    <w:rsid w:val="00C87FA6"/>
    <w:rsid w:val="00C95785"/>
    <w:rsid w:val="00C95FBE"/>
    <w:rsid w:val="00C9794C"/>
    <w:rsid w:val="00CA2A39"/>
    <w:rsid w:val="00CB0890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580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C48C2"/>
    <w:rsid w:val="00DE3B8F"/>
    <w:rsid w:val="00DF1EC1"/>
    <w:rsid w:val="00DF7F45"/>
    <w:rsid w:val="00E15F65"/>
    <w:rsid w:val="00E21B90"/>
    <w:rsid w:val="00E22D03"/>
    <w:rsid w:val="00E308B0"/>
    <w:rsid w:val="00E318E1"/>
    <w:rsid w:val="00E44E43"/>
    <w:rsid w:val="00E450AE"/>
    <w:rsid w:val="00E52286"/>
    <w:rsid w:val="00E561AC"/>
    <w:rsid w:val="00E563C5"/>
    <w:rsid w:val="00E56B9E"/>
    <w:rsid w:val="00E57D8F"/>
    <w:rsid w:val="00E62BBB"/>
    <w:rsid w:val="00E64F36"/>
    <w:rsid w:val="00E73C60"/>
    <w:rsid w:val="00E77D1A"/>
    <w:rsid w:val="00E8234F"/>
    <w:rsid w:val="00E85193"/>
    <w:rsid w:val="00EA3A22"/>
    <w:rsid w:val="00EB503A"/>
    <w:rsid w:val="00EB67FE"/>
    <w:rsid w:val="00EC2191"/>
    <w:rsid w:val="00EC28B4"/>
    <w:rsid w:val="00EC575C"/>
    <w:rsid w:val="00EC5EAB"/>
    <w:rsid w:val="00ED0CD7"/>
    <w:rsid w:val="00ED1779"/>
    <w:rsid w:val="00ED1A6D"/>
    <w:rsid w:val="00EE0036"/>
    <w:rsid w:val="00EE25A6"/>
    <w:rsid w:val="00EE5564"/>
    <w:rsid w:val="00EE6AE5"/>
    <w:rsid w:val="00EF4F86"/>
    <w:rsid w:val="00F0352B"/>
    <w:rsid w:val="00F10938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1BD8"/>
    <w:rsid w:val="00F8468D"/>
    <w:rsid w:val="00F85630"/>
    <w:rsid w:val="00F875CA"/>
    <w:rsid w:val="00F95EC5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qFormat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E37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37A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F650-4E24-499D-8EEF-4E40E5E6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978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9</cp:revision>
  <cp:lastPrinted>2019-09-23T11:07:00Z</cp:lastPrinted>
  <dcterms:created xsi:type="dcterms:W3CDTF">2022-11-14T11:49:00Z</dcterms:created>
  <dcterms:modified xsi:type="dcterms:W3CDTF">2022-11-28T10:54:00Z</dcterms:modified>
</cp:coreProperties>
</file>