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2E" w:rsidRPr="00F72FA1" w:rsidRDefault="00753F2E" w:rsidP="00506C32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72FA1">
        <w:rPr>
          <w:rFonts w:ascii="Times New Roman" w:hAnsi="Times New Roman"/>
          <w:b/>
          <w:bCs/>
          <w:color w:val="000000"/>
          <w:sz w:val="22"/>
          <w:szCs w:val="22"/>
        </w:rPr>
        <w:t xml:space="preserve">Załącznik Nr 1 (OPZ) do SIWZ </w:t>
      </w:r>
    </w:p>
    <w:p w:rsidR="00753F2E" w:rsidRPr="00F72FA1" w:rsidRDefault="00506C32" w:rsidP="00F72FA1">
      <w:pPr>
        <w:pStyle w:val="NormalnyWeb"/>
        <w:spacing w:before="0" w:beforeAutospacing="0" w:after="0" w:afterAutospacing="0" w:line="276" w:lineRule="auto"/>
        <w:ind w:left="5748"/>
        <w:jc w:val="right"/>
        <w:rPr>
          <w:rFonts w:ascii="Times New Roman" w:hAnsi="Times New Roman"/>
          <w:sz w:val="22"/>
          <w:szCs w:val="22"/>
        </w:rPr>
      </w:pPr>
      <w:r w:rsidRPr="00F72FA1">
        <w:rPr>
          <w:rFonts w:ascii="Times New Roman" w:hAnsi="Times New Roman"/>
          <w:b/>
          <w:sz w:val="22"/>
          <w:szCs w:val="22"/>
        </w:rPr>
        <w:t xml:space="preserve">Do postępowania nr </w:t>
      </w:r>
      <w:r w:rsidR="00753F2E" w:rsidRPr="00F72FA1">
        <w:rPr>
          <w:rFonts w:ascii="Times New Roman" w:hAnsi="Times New Roman"/>
          <w:b/>
          <w:sz w:val="22"/>
          <w:szCs w:val="22"/>
        </w:rPr>
        <w:t>ZP 39-</w:t>
      </w:r>
      <w:r w:rsidR="00555839" w:rsidRPr="00F72FA1">
        <w:rPr>
          <w:rFonts w:ascii="Times New Roman" w:hAnsi="Times New Roman"/>
          <w:b/>
          <w:sz w:val="22"/>
          <w:szCs w:val="22"/>
        </w:rPr>
        <w:t>189013</w:t>
      </w:r>
    </w:p>
    <w:p w:rsidR="00753F2E" w:rsidRDefault="00753F2E" w:rsidP="00753F2E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53F2E" w:rsidRDefault="00753F2E" w:rsidP="00753F2E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 w:rsidRPr="006D1B1B">
        <w:rPr>
          <w:b/>
          <w:bCs/>
          <w:color w:val="000000"/>
          <w:sz w:val="22"/>
          <w:szCs w:val="22"/>
        </w:rPr>
        <w:t>Opis Przedmiotu Zamówienia (OPZ)</w:t>
      </w:r>
    </w:p>
    <w:p w:rsidR="009E12E0" w:rsidRPr="006D1B1B" w:rsidRDefault="009E12E0" w:rsidP="00753F2E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53F2E" w:rsidRPr="0012362E" w:rsidRDefault="009E12E0" w:rsidP="00E210D2">
      <w:pPr>
        <w:widowControl w:val="0"/>
        <w:autoSpaceDE w:val="0"/>
        <w:autoSpaceDN w:val="0"/>
        <w:adjustRightInd w:val="0"/>
        <w:jc w:val="center"/>
        <w:rPr>
          <w:b/>
          <w:bCs/>
          <w:spacing w:val="-4"/>
        </w:rPr>
      </w:pPr>
      <w:r w:rsidRPr="0012362E">
        <w:rPr>
          <w:b/>
          <w:bCs/>
          <w:spacing w:val="-4"/>
        </w:rPr>
        <w:t>CZĘŚĆ 1</w:t>
      </w:r>
    </w:p>
    <w:p w:rsidR="002849B3" w:rsidRPr="0012362E" w:rsidRDefault="002849B3" w:rsidP="00555839">
      <w:pPr>
        <w:widowControl w:val="0"/>
        <w:autoSpaceDE w:val="0"/>
        <w:autoSpaceDN w:val="0"/>
        <w:adjustRightInd w:val="0"/>
        <w:rPr>
          <w:b/>
          <w:bCs/>
          <w:spacing w:val="-4"/>
        </w:rPr>
      </w:pPr>
    </w:p>
    <w:p w:rsidR="00555839" w:rsidRPr="0012362E" w:rsidRDefault="00555839" w:rsidP="00555839">
      <w:pPr>
        <w:widowControl w:val="0"/>
        <w:autoSpaceDE w:val="0"/>
        <w:autoSpaceDN w:val="0"/>
        <w:adjustRightInd w:val="0"/>
        <w:rPr>
          <w:b/>
          <w:bCs/>
          <w:spacing w:val="-4"/>
        </w:rPr>
      </w:pPr>
    </w:p>
    <w:p w:rsidR="00555839" w:rsidRPr="00E22E76" w:rsidRDefault="00555839" w:rsidP="00E22E76">
      <w:pPr>
        <w:pStyle w:val="Akapitzlist"/>
        <w:numPr>
          <w:ilvl w:val="0"/>
          <w:numId w:val="40"/>
        </w:numPr>
        <w:rPr>
          <w:b/>
          <w:sz w:val="13"/>
          <w:szCs w:val="13"/>
        </w:rPr>
      </w:pPr>
      <w:r w:rsidRPr="00E22E76">
        <w:rPr>
          <w:b/>
          <w:sz w:val="13"/>
          <w:szCs w:val="13"/>
        </w:rPr>
        <w:t>Komputer stacjonarny typu desktop</w:t>
      </w:r>
      <w:r w:rsidR="007941D6" w:rsidRPr="00E22E76">
        <w:rPr>
          <w:b/>
          <w:sz w:val="13"/>
          <w:szCs w:val="13"/>
        </w:rPr>
        <w:t xml:space="preserve"> wraz z monitorem, osprzętem i oprogramowaniem</w:t>
      </w:r>
      <w:r w:rsidRPr="00E22E76">
        <w:rPr>
          <w:b/>
          <w:sz w:val="13"/>
          <w:szCs w:val="13"/>
        </w:rPr>
        <w:t>, ilość 1 szt.</w:t>
      </w:r>
    </w:p>
    <w:p w:rsidR="00555839" w:rsidRPr="00E22E76" w:rsidRDefault="00555839" w:rsidP="00E22E76">
      <w:pPr>
        <w:ind w:left="720"/>
        <w:rPr>
          <w:b/>
          <w:sz w:val="13"/>
          <w:szCs w:val="13"/>
        </w:rPr>
      </w:pPr>
    </w:p>
    <w:p w:rsidR="00555839" w:rsidRPr="00E22E76" w:rsidRDefault="00555839" w:rsidP="00E22E76">
      <w:pPr>
        <w:ind w:left="720"/>
        <w:rPr>
          <w:b/>
          <w:sz w:val="13"/>
          <w:szCs w:val="13"/>
        </w:rPr>
      </w:pPr>
      <w:r w:rsidRPr="00E22E76">
        <w:rPr>
          <w:b/>
          <w:sz w:val="13"/>
          <w:szCs w:val="13"/>
        </w:rPr>
        <w:t>WAŻNE:</w:t>
      </w:r>
    </w:p>
    <w:p w:rsidR="00555839" w:rsidRPr="00E22E76" w:rsidRDefault="00555839" w:rsidP="00E22E76">
      <w:pPr>
        <w:ind w:left="720"/>
        <w:rPr>
          <w:b/>
          <w:sz w:val="13"/>
          <w:szCs w:val="13"/>
        </w:rPr>
      </w:pPr>
      <w:r w:rsidRPr="00E22E76">
        <w:rPr>
          <w:b/>
          <w:sz w:val="13"/>
          <w:szCs w:val="13"/>
        </w:rPr>
        <w:t xml:space="preserve">miejsce dostawy : siedziba Zakładu Lasów Naturalnych Instytutu Badawczego Leśnictwa, 17-230 Białowieża, ul. Park Dyrekcyjny 6; </w:t>
      </w:r>
    </w:p>
    <w:p w:rsidR="00555839" w:rsidRPr="00E22E76" w:rsidRDefault="00555839" w:rsidP="00E22E76">
      <w:pPr>
        <w:ind w:left="720"/>
        <w:rPr>
          <w:rFonts w:eastAsiaTheme="minorEastAsia"/>
          <w:b/>
          <w:sz w:val="13"/>
          <w:szCs w:val="13"/>
        </w:rPr>
      </w:pPr>
      <w:r w:rsidRPr="00E22E76">
        <w:rPr>
          <w:b/>
          <w:i/>
          <w:sz w:val="13"/>
          <w:szCs w:val="13"/>
        </w:rPr>
        <w:t>Zakup w ramach projektu pn „Otwarte Zasoby w Repozytorium Cyfrowym Instytutów Naukowych (OZwRCIN)” finansowanego w ramach poddziałania 2.3.1 „Cyfrowe udostępnienie informacji sektora publicznego ze źródeł administracyjnych i zasobów nauki”</w:t>
      </w:r>
    </w:p>
    <w:p w:rsidR="00673B9F" w:rsidRPr="004B01A8" w:rsidRDefault="00673B9F" w:rsidP="00673B9F">
      <w:pPr>
        <w:jc w:val="center"/>
        <w:rPr>
          <w:sz w:val="20"/>
          <w:szCs w:val="20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7087"/>
        <w:gridCol w:w="1559"/>
      </w:tblGrid>
      <w:tr w:rsidR="00F35C19" w:rsidRPr="00A014A3" w:rsidTr="00F35C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Nazwa komponentu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Wymagane minimalne parametry techniczne komputerów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Parametry oferowanego sprzętu/model </w:t>
            </w:r>
          </w:p>
        </w:tc>
      </w:tr>
      <w:tr w:rsidR="00F35C19" w:rsidRPr="00A014A3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Zastosowanie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ED70A6" w:rsidRDefault="00F35C19" w:rsidP="00F35C19">
            <w:pPr>
              <w:rPr>
                <w:sz w:val="13"/>
                <w:szCs w:val="13"/>
              </w:rPr>
            </w:pPr>
            <w:r w:rsidRPr="00ED70A6">
              <w:rPr>
                <w:sz w:val="13"/>
                <w:szCs w:val="13"/>
              </w:rPr>
              <w:t>Komputer do graficznej obróbki kart zielnikowych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0DF7698" wp14:editId="37D556AC">
                  <wp:extent cx="11430" cy="11430"/>
                  <wp:effectExtent l="0" t="0" r="0" b="0"/>
                  <wp:docPr id="10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E6AD9D5" wp14:editId="34336F96">
                  <wp:extent cx="11430" cy="11430"/>
                  <wp:effectExtent l="0" t="0" r="0" b="0"/>
                  <wp:docPr id="10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Wydajność obliczeniowa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Mikroukład o cechach: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5036"/>
            </w:tblGrid>
            <w:tr w:rsidR="00F35C19" w:rsidRPr="00345ECB" w:rsidTr="00F35C19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1.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4B01A8" w:rsidP="00F35C19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6 x 32 KB</w:t>
                  </w:r>
                </w:p>
              </w:tc>
            </w:tr>
            <w:tr w:rsidR="00F35C19" w:rsidRPr="00345ECB" w:rsidTr="00F35C19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2. poziomu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color w:val="000000"/>
                      <w:sz w:val="13"/>
                      <w:szCs w:val="13"/>
                      <w:shd w:val="clear" w:color="auto" w:fill="ECEFF0"/>
                    </w:rPr>
                    <w:t>6 x 256</w:t>
                  </w:r>
                  <w:r w:rsidRPr="0013392F">
                    <w:rPr>
                      <w:sz w:val="13"/>
                      <w:szCs w:val="13"/>
                    </w:rPr>
                    <w:t xml:space="preserve"> KB</w:t>
                  </w:r>
                </w:p>
              </w:tc>
            </w:tr>
            <w:tr w:rsidR="00F35C19" w:rsidRPr="00345ECB" w:rsidTr="00F35C19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3.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4B01A8" w:rsidP="00F35C19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12 MB</w:t>
                  </w:r>
                </w:p>
              </w:tc>
            </w:tr>
            <w:tr w:rsidR="00F35C19" w:rsidRPr="00345ECB" w:rsidTr="00F35C19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Liczba rdzeni / wątków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13392F">
                    <w:rPr>
                      <w:color w:val="171717"/>
                      <w:sz w:val="13"/>
                      <w:szCs w:val="13"/>
                    </w:rPr>
                    <w:t>6 / 12</w:t>
                  </w:r>
                </w:p>
              </w:tc>
            </w:tr>
            <w:tr w:rsidR="00F35C19" w:rsidRPr="00345ECB" w:rsidTr="00F35C19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TDP (Thermal Design Power)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13392F">
                    <w:rPr>
                      <w:color w:val="171717"/>
                      <w:sz w:val="13"/>
                      <w:szCs w:val="13"/>
                    </w:rPr>
                    <w:t>65 W</w:t>
                  </w:r>
                </w:p>
              </w:tc>
            </w:tr>
            <w:tr w:rsidR="00F35C19" w:rsidRPr="00345ECB" w:rsidTr="00F35C19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Technologia wytwarzania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13392F">
                    <w:rPr>
                      <w:color w:val="171717"/>
                      <w:sz w:val="13"/>
                      <w:szCs w:val="13"/>
                    </w:rPr>
                    <w:t>14 nm</w:t>
                  </w:r>
                </w:p>
              </w:tc>
            </w:tr>
            <w:tr w:rsidR="00F35C19" w:rsidRPr="00345ECB" w:rsidTr="00F35C19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F35C19" w:rsidP="00F35C19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Gniazdo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13392F" w:rsidRDefault="004B01A8" w:rsidP="00F35C19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FCLGA115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64-bity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4B01A8">
                    <w:rPr>
                      <w:color w:val="171717"/>
                      <w:sz w:val="13"/>
                      <w:szCs w:val="13"/>
                    </w:rPr>
                    <w:t>obsługa 64-bitów</w:t>
                  </w:r>
                </w:p>
              </w:tc>
            </w:tr>
          </w:tbl>
          <w:p w:rsidR="00F35C19" w:rsidRPr="00345ECB" w:rsidRDefault="004B01A8" w:rsidP="00F35C19">
            <w:pPr>
              <w:rPr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</w:t>
            </w:r>
            <w:r w:rsidR="00F35C19">
              <w:rPr>
                <w:sz w:val="13"/>
                <w:szCs w:val="13"/>
              </w:rPr>
              <w:t>Madiana w</w:t>
            </w:r>
            <w:r w:rsidR="00F35C19" w:rsidRPr="00345ECB">
              <w:rPr>
                <w:sz w:val="13"/>
                <w:szCs w:val="13"/>
              </w:rPr>
              <w:t xml:space="preserve">ydajność oceniana </w:t>
            </w:r>
            <w:r w:rsidR="00F35C19">
              <w:rPr>
                <w:sz w:val="13"/>
                <w:szCs w:val="13"/>
              </w:rPr>
              <w:t>w co najmniej 2 testach na poziomie</w:t>
            </w:r>
            <w:r w:rsidR="00F35C19" w:rsidRPr="00345ECB">
              <w:rPr>
                <w:sz w:val="13"/>
                <w:szCs w:val="13"/>
              </w:rPr>
              <w:t xml:space="preserve"> &gt;=</w:t>
            </w:r>
            <w:r w:rsidR="00F35C19">
              <w:rPr>
                <w:sz w:val="13"/>
                <w:szCs w:val="13"/>
              </w:rPr>
              <w:t>1191</w:t>
            </w:r>
            <w:r w:rsidR="00F35C19" w:rsidRPr="00345ECB">
              <w:rPr>
                <w:sz w:val="13"/>
                <w:szCs w:val="13"/>
              </w:rPr>
              <w:t xml:space="preserve"> pkt. </w:t>
            </w:r>
            <w:r w:rsidR="00F35C19">
              <w:rPr>
                <w:sz w:val="13"/>
                <w:szCs w:val="13"/>
              </w:rPr>
              <w:t>Test przeprowadzany za pomocą oprogramowania</w:t>
            </w:r>
            <w:r w:rsidR="00F35C19" w:rsidRPr="00345ECB">
              <w:rPr>
                <w:sz w:val="13"/>
                <w:szCs w:val="13"/>
              </w:rPr>
              <w:t xml:space="preserve"> Cinebench R15 </w:t>
            </w:r>
            <w:r w:rsidR="00F35C19">
              <w:rPr>
                <w:sz w:val="13"/>
                <w:szCs w:val="13"/>
              </w:rPr>
              <w:t xml:space="preserve">w metodologii </w:t>
            </w:r>
            <w:r w:rsidR="00F35C19" w:rsidRPr="00345ECB">
              <w:rPr>
                <w:sz w:val="13"/>
                <w:szCs w:val="13"/>
              </w:rPr>
              <w:t xml:space="preserve">CPU Multi 64Bit </w:t>
            </w:r>
            <w:r w:rsidR="00F35C19">
              <w:rPr>
                <w:sz w:val="13"/>
                <w:szCs w:val="13"/>
              </w:rPr>
              <w:t>którego wyniki można ocanić np. na stronie</w:t>
            </w:r>
            <w:r w:rsidR="00F35C19" w:rsidRPr="00345ECB">
              <w:rPr>
                <w:sz w:val="13"/>
                <w:szCs w:val="13"/>
              </w:rPr>
              <w:t xml:space="preserve"> </w:t>
            </w:r>
            <w:hyperlink r:id="rId9" w:history="1">
              <w:r w:rsidR="00F35C19" w:rsidRPr="00345ECB">
                <w:rPr>
                  <w:rStyle w:val="Hipercze"/>
                  <w:spacing w:val="-4"/>
                  <w:sz w:val="13"/>
                  <w:szCs w:val="13"/>
                </w:rPr>
                <w:t>https://www.notebookcheck.pl/Ranking-procesorow-mobilnych-w-laptopach.4344.0.html</w:t>
              </w:r>
            </w:hyperlink>
            <w:r w:rsidR="00F35C19" w:rsidRPr="00345ECB">
              <w:rPr>
                <w:sz w:val="13"/>
                <w:szCs w:val="13"/>
              </w:rPr>
              <w:t xml:space="preserve"> </w:t>
            </w:r>
            <w:r w:rsidR="00F35C19" w:rsidRPr="00345ECB">
              <w:rPr>
                <w:bCs/>
                <w:sz w:val="13"/>
                <w:szCs w:val="13"/>
              </w:rPr>
              <w:t xml:space="preserve">(wynik na dzień </w:t>
            </w:r>
            <w:r w:rsidR="00F35C19">
              <w:rPr>
                <w:bCs/>
                <w:sz w:val="13"/>
                <w:szCs w:val="13"/>
              </w:rPr>
              <w:t>23</w:t>
            </w:r>
            <w:r w:rsidR="00F35C19" w:rsidRPr="00345ECB">
              <w:rPr>
                <w:bCs/>
                <w:sz w:val="13"/>
                <w:szCs w:val="13"/>
              </w:rPr>
              <w:t>.0</w:t>
            </w:r>
            <w:r w:rsidR="00F35C19">
              <w:rPr>
                <w:bCs/>
                <w:sz w:val="13"/>
                <w:szCs w:val="13"/>
              </w:rPr>
              <w:t>8</w:t>
            </w:r>
            <w:r w:rsidR="00F35C19" w:rsidRPr="00345ECB">
              <w:rPr>
                <w:bCs/>
                <w:sz w:val="13"/>
                <w:szCs w:val="13"/>
              </w:rPr>
              <w:t>.2018 lub późniejszy).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podpisu,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:rsidR="00F35C19" w:rsidRPr="00345ECB" w:rsidRDefault="00F35C19" w:rsidP="00F35C19">
            <w:pPr>
              <w:rPr>
                <w:spacing w:val="-4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r w:rsidRPr="00026C54">
              <w:rPr>
                <w:noProof/>
                <w:spacing w:val="-4"/>
              </w:rPr>
              <w:drawing>
                <wp:inline distT="0" distB="0" distL="0" distR="0" wp14:anchorId="344C919A" wp14:editId="787A9F0D">
                  <wp:extent cx="11430" cy="11430"/>
                  <wp:effectExtent l="0" t="0" r="0" b="0"/>
                  <wp:docPr id="10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1334BB53" wp14:editId="69030D88">
                  <wp:extent cx="11430" cy="11430"/>
                  <wp:effectExtent l="0" t="0" r="0" b="0"/>
                  <wp:docPr id="10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</w:rPr>
            </w:pPr>
          </w:p>
        </w:tc>
      </w:tr>
      <w:tr w:rsidR="00F35C19" w:rsidRPr="00A014A3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B0316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spacing w:val="-4"/>
                <w:sz w:val="13"/>
                <w:szCs w:val="13"/>
              </w:rPr>
            </w:pPr>
            <w:r w:rsidRPr="003B0316">
              <w:rPr>
                <w:spacing w:val="-4"/>
                <w:sz w:val="13"/>
                <w:szCs w:val="13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B0316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pacing w:val="-4"/>
                <w:sz w:val="13"/>
                <w:szCs w:val="13"/>
              </w:rPr>
            </w:pPr>
            <w:r w:rsidRPr="003B0316">
              <w:rPr>
                <w:spacing w:val="-4"/>
                <w:sz w:val="13"/>
                <w:szCs w:val="13"/>
              </w:rPr>
              <w:t>Pamięć operacyjna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F437C" w:rsidRDefault="00F35C19" w:rsidP="00F35C19">
            <w:pPr>
              <w:rPr>
                <w:rFonts w:ascii="DellReplica" w:hAnsi="DellReplica"/>
                <w:sz w:val="13"/>
                <w:szCs w:val="13"/>
              </w:rPr>
            </w:pPr>
            <w:r>
              <w:rPr>
                <w:sz w:val="13"/>
                <w:szCs w:val="13"/>
              </w:rPr>
              <w:t>- M</w:t>
            </w:r>
            <w:r w:rsidRPr="00BF437C">
              <w:rPr>
                <w:sz w:val="13"/>
                <w:szCs w:val="13"/>
              </w:rPr>
              <w:t>inimum 16 GB pamięci DDR4 2400 MHz (16 GB x 1)</w:t>
            </w:r>
            <w:r w:rsidRPr="00BF437C">
              <w:rPr>
                <w:rFonts w:ascii="DellReplica" w:hAnsi="DellReplica"/>
                <w:sz w:val="13"/>
                <w:szCs w:val="1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E3D4F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352B04F5" wp14:editId="4E69E9B8">
                  <wp:extent cx="11430" cy="11430"/>
                  <wp:effectExtent l="0" t="0" r="0" b="0"/>
                  <wp:docPr id="11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503812F5" wp14:editId="123C160D">
                  <wp:extent cx="11430" cy="11430"/>
                  <wp:effectExtent l="0" t="0" r="0" b="0"/>
                  <wp:docPr id="11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E3D4F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spacing w:val="-4"/>
                <w:sz w:val="13"/>
                <w:szCs w:val="13"/>
              </w:rPr>
            </w:pPr>
            <w:r w:rsidRPr="00DE3D4F">
              <w:rPr>
                <w:spacing w:val="-4"/>
                <w:sz w:val="13"/>
                <w:szCs w:val="13"/>
              </w:rPr>
              <w:t xml:space="preserve">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E3D4F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DE3D4F">
              <w:rPr>
                <w:spacing w:val="-4"/>
                <w:sz w:val="13"/>
                <w:szCs w:val="13"/>
              </w:rPr>
              <w:t>Wydajność grafiki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Układ o cechach:</w:t>
            </w:r>
          </w:p>
          <w:p w:rsidR="00F35C19" w:rsidRDefault="00F35C19" w:rsidP="00F35C19">
            <w:pPr>
              <w:rPr>
                <w:spacing w:val="-4"/>
                <w:sz w:val="13"/>
                <w:szCs w:val="13"/>
              </w:rPr>
            </w:pPr>
            <w:r w:rsidRPr="00254B87">
              <w:rPr>
                <w:spacing w:val="-4"/>
                <w:sz w:val="13"/>
                <w:szCs w:val="13"/>
              </w:rPr>
              <w:t>-</w:t>
            </w:r>
            <w:r>
              <w:rPr>
                <w:spacing w:val="-4"/>
                <w:sz w:val="13"/>
                <w:szCs w:val="13"/>
              </w:rPr>
              <w:t xml:space="preserve"> 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9"/>
              <w:gridCol w:w="3432"/>
            </w:tblGrid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Architektura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Intel Gen. 9.5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Potoki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24 - ZJC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Zegar rdzenia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300 - 1150 (Boost) MHz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Magistrala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64/128 bit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Pamięć współdzielona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tak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DirectX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DirectX 12 (FL 12_1)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Technologia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14 nm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sz w:val="13"/>
                      <w:szCs w:val="13"/>
                    </w:rPr>
                  </w:pPr>
                  <w:r w:rsidRPr="002C2374">
                    <w:rPr>
                      <w:sz w:val="13"/>
                      <w:szCs w:val="13"/>
                    </w:rPr>
                    <w:t>Technologie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2C2374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2C2374">
                    <w:rPr>
                      <w:color w:val="171717"/>
                      <w:sz w:val="13"/>
                      <w:szCs w:val="13"/>
                    </w:rPr>
                    <w:t>QuickSync</w:t>
                  </w:r>
                </w:p>
              </w:tc>
            </w:tr>
          </w:tbl>
          <w:p w:rsidR="00F35C19" w:rsidRPr="00345ECB" w:rsidRDefault="00F35C19" w:rsidP="00F35C19">
            <w:pPr>
              <w:rPr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Madiana w</w:t>
            </w:r>
            <w:r w:rsidRPr="00345ECB">
              <w:rPr>
                <w:sz w:val="13"/>
                <w:szCs w:val="13"/>
              </w:rPr>
              <w:t xml:space="preserve">ydajność oceniana </w:t>
            </w:r>
            <w:r>
              <w:rPr>
                <w:sz w:val="13"/>
                <w:szCs w:val="13"/>
              </w:rPr>
              <w:t>w co najmniej 1 tescie na poziomie</w:t>
            </w:r>
            <w:r w:rsidRPr="00345ECB">
              <w:rPr>
                <w:sz w:val="13"/>
                <w:szCs w:val="13"/>
              </w:rPr>
              <w:t xml:space="preserve"> &gt;=</w:t>
            </w:r>
            <w:r>
              <w:rPr>
                <w:sz w:val="13"/>
                <w:szCs w:val="13"/>
              </w:rPr>
              <w:t>56,9</w:t>
            </w:r>
            <w:r w:rsidRPr="00345ECB">
              <w:rPr>
                <w:sz w:val="13"/>
                <w:szCs w:val="13"/>
              </w:rPr>
              <w:t xml:space="preserve"> pkt. </w:t>
            </w:r>
            <w:r>
              <w:rPr>
                <w:sz w:val="13"/>
                <w:szCs w:val="13"/>
              </w:rPr>
              <w:t>Test przeprowadzany za pomocą oprogramowania</w:t>
            </w:r>
            <w:r w:rsidRPr="00345ECB">
              <w:rPr>
                <w:sz w:val="13"/>
                <w:szCs w:val="13"/>
              </w:rPr>
              <w:t xml:space="preserve"> Cinebench R15 </w:t>
            </w:r>
            <w:r>
              <w:rPr>
                <w:sz w:val="13"/>
                <w:szCs w:val="13"/>
              </w:rPr>
              <w:t xml:space="preserve">w </w:t>
            </w:r>
            <w:r w:rsidRPr="00866B9B">
              <w:rPr>
                <w:sz w:val="13"/>
                <w:szCs w:val="13"/>
              </w:rPr>
              <w:t xml:space="preserve">metodologii </w:t>
            </w:r>
            <w:r w:rsidRPr="00866B9B">
              <w:rPr>
                <w:color w:val="171717"/>
                <w:sz w:val="13"/>
                <w:szCs w:val="13"/>
                <w:shd w:val="clear" w:color="auto" w:fill="FFFFFF"/>
              </w:rPr>
              <w:t>OpenGL 64Bit</w:t>
            </w:r>
            <w:r w:rsidRPr="00866B9B">
              <w:rPr>
                <w:sz w:val="13"/>
                <w:szCs w:val="13"/>
              </w:rPr>
              <w:t xml:space="preserve"> którego wyniki można ocanić</w:t>
            </w:r>
            <w:r>
              <w:rPr>
                <w:sz w:val="13"/>
                <w:szCs w:val="13"/>
              </w:rPr>
              <w:t xml:space="preserve"> np. na stronie </w:t>
            </w:r>
            <w:hyperlink r:id="rId10" w:history="1">
              <w:r w:rsidRPr="00D20FFD">
                <w:rPr>
                  <w:rStyle w:val="Hipercze"/>
                  <w:sz w:val="13"/>
                  <w:szCs w:val="13"/>
                </w:rPr>
                <w:t>https://www.notebookcheck.pl/Ranking-kart-graficznych-laptopy.1174.0.html</w:t>
              </w:r>
            </w:hyperlink>
            <w:r>
              <w:rPr>
                <w:sz w:val="13"/>
                <w:szCs w:val="13"/>
              </w:rPr>
              <w:t xml:space="preserve"> </w:t>
            </w:r>
            <w:r w:rsidRPr="00345ECB">
              <w:rPr>
                <w:bCs/>
                <w:sz w:val="13"/>
                <w:szCs w:val="13"/>
              </w:rPr>
              <w:t xml:space="preserve">(wynik na dzień </w:t>
            </w:r>
            <w:r>
              <w:rPr>
                <w:bCs/>
                <w:sz w:val="13"/>
                <w:szCs w:val="13"/>
              </w:rPr>
              <w:t>23</w:t>
            </w:r>
            <w:r w:rsidRPr="00345ECB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8</w:t>
            </w:r>
            <w:r w:rsidRPr="00345ECB">
              <w:rPr>
                <w:bCs/>
                <w:sz w:val="13"/>
                <w:szCs w:val="13"/>
              </w:rPr>
              <w:t>.2018 lub późniejszy).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:rsidR="00F35C19" w:rsidRPr="00254B87" w:rsidRDefault="00F35C19" w:rsidP="00F35C19">
            <w:pPr>
              <w:rPr>
                <w:spacing w:val="-4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r w:rsidRPr="00026C54">
              <w:rPr>
                <w:noProof/>
                <w:spacing w:val="-4"/>
              </w:rPr>
              <w:drawing>
                <wp:inline distT="0" distB="0" distL="0" distR="0" wp14:anchorId="2626AA6B" wp14:editId="34649F77">
                  <wp:extent cx="11430" cy="11430"/>
                  <wp:effectExtent l="0" t="0" r="0" b="0"/>
                  <wp:docPr id="11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134674D8" wp14:editId="10FD496E">
                  <wp:extent cx="11430" cy="11430"/>
                  <wp:effectExtent l="0" t="0" r="0" b="0"/>
                  <wp:docPr id="11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9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676B5" w:rsidRDefault="00F35C19" w:rsidP="00F35C19">
            <w:pPr>
              <w:rPr>
                <w:sz w:val="13"/>
                <w:szCs w:val="13"/>
              </w:rPr>
            </w:pPr>
            <w:r w:rsidRPr="00B676B5">
              <w:rPr>
                <w:sz w:val="13"/>
                <w:szCs w:val="13"/>
              </w:rPr>
              <w:t xml:space="preserve">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676B5" w:rsidRDefault="00F35C19" w:rsidP="00F35C1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Obudowa o cechach: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Pr="004142B8">
              <w:rPr>
                <w:sz w:val="13"/>
                <w:szCs w:val="13"/>
              </w:rPr>
              <w:t xml:space="preserve">Wysokość </w:t>
            </w:r>
            <w:r w:rsidR="00703FFC">
              <w:rPr>
                <w:sz w:val="13"/>
                <w:szCs w:val="13"/>
              </w:rPr>
              <w:t>&gt;=</w:t>
            </w:r>
            <w:r w:rsidRPr="004142B8">
              <w:rPr>
                <w:sz w:val="13"/>
                <w:szCs w:val="13"/>
              </w:rPr>
              <w:t>(290 mm)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Pr="004142B8">
              <w:rPr>
                <w:sz w:val="13"/>
                <w:szCs w:val="13"/>
              </w:rPr>
              <w:t xml:space="preserve">Szerokość </w:t>
            </w:r>
            <w:r w:rsidR="00703FFC">
              <w:rPr>
                <w:sz w:val="13"/>
                <w:szCs w:val="13"/>
              </w:rPr>
              <w:t>&gt;=</w:t>
            </w:r>
            <w:r w:rsidRPr="004142B8">
              <w:rPr>
                <w:sz w:val="13"/>
                <w:szCs w:val="13"/>
              </w:rPr>
              <w:t>(92,6 mm)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Pr="004142B8">
              <w:rPr>
                <w:sz w:val="13"/>
                <w:szCs w:val="13"/>
              </w:rPr>
              <w:t xml:space="preserve">Głębokość </w:t>
            </w:r>
            <w:r w:rsidR="00703FFC">
              <w:rPr>
                <w:sz w:val="13"/>
                <w:szCs w:val="13"/>
              </w:rPr>
              <w:t>&gt;=</w:t>
            </w:r>
            <w:r w:rsidRPr="004142B8">
              <w:rPr>
                <w:sz w:val="13"/>
                <w:szCs w:val="13"/>
              </w:rPr>
              <w:t xml:space="preserve">(293 mm) </w:t>
            </w:r>
          </w:p>
          <w:p w:rsidR="00F35C19" w:rsidRPr="00B676B5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Pr="004142B8">
              <w:rPr>
                <w:sz w:val="13"/>
                <w:szCs w:val="13"/>
              </w:rPr>
              <w:t xml:space="preserve">Masa </w:t>
            </w:r>
            <w:r w:rsidR="00161D8A">
              <w:rPr>
                <w:sz w:val="13"/>
                <w:szCs w:val="13"/>
              </w:rPr>
              <w:t>całkowita</w:t>
            </w:r>
            <w:r w:rsidRPr="004142B8">
              <w:rPr>
                <w:sz w:val="13"/>
                <w:szCs w:val="13"/>
              </w:rPr>
              <w:t xml:space="preserve"> </w:t>
            </w:r>
            <w:r w:rsidR="00703FFC">
              <w:rPr>
                <w:sz w:val="13"/>
                <w:szCs w:val="13"/>
              </w:rPr>
              <w:t>&lt;=</w:t>
            </w:r>
            <w:r w:rsidRPr="004142B8">
              <w:rPr>
                <w:sz w:val="13"/>
                <w:szCs w:val="13"/>
              </w:rPr>
              <w:t xml:space="preserve">(4,8 kg)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5FF6B4F6" wp14:editId="16891D75">
                  <wp:extent cx="11430" cy="11430"/>
                  <wp:effectExtent l="0" t="0" r="0" b="0"/>
                  <wp:docPr id="11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BCE0C" wp14:editId="025C7336">
                  <wp:extent cx="11430" cy="11430"/>
                  <wp:effectExtent l="0" t="0" r="0" b="0"/>
                  <wp:docPr id="11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55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pacing w:val="-4"/>
                <w:sz w:val="13"/>
                <w:szCs w:val="13"/>
              </w:rPr>
            </w:pPr>
            <w:r w:rsidRPr="00A00475">
              <w:rPr>
                <w:spacing w:val="-4"/>
                <w:sz w:val="13"/>
                <w:szCs w:val="13"/>
              </w:rPr>
              <w:lastRenderedPageBreak/>
              <w:t xml:space="preserve">6.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</w:rPr>
            </w:pPr>
            <w:r w:rsidRPr="00A00475">
              <w:rPr>
                <w:spacing w:val="-4"/>
                <w:sz w:val="13"/>
                <w:szCs w:val="13"/>
              </w:rPr>
              <w:t>Dysk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 w:rsidRPr="00A00475">
              <w:rPr>
                <w:spacing w:val="-4"/>
                <w:sz w:val="13"/>
                <w:szCs w:val="13"/>
              </w:rPr>
              <w:t>Twardy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Układ złożony z:</w:t>
            </w:r>
          </w:p>
          <w:p w:rsidR="00F35C19" w:rsidRPr="004142B8" w:rsidRDefault="00F35C19" w:rsidP="00F35C19">
            <w:pPr>
              <w:rPr>
                <w:sz w:val="13"/>
                <w:szCs w:val="13"/>
              </w:rPr>
            </w:pPr>
            <w:r w:rsidRPr="004142B8">
              <w:rPr>
                <w:sz w:val="13"/>
                <w:szCs w:val="13"/>
              </w:rPr>
              <w:t>- dysk SSD M.2 SATA 2280 minimum 256 GB (dysk systemowy)</w:t>
            </w:r>
          </w:p>
          <w:p w:rsidR="00F35C19" w:rsidRPr="00A00475" w:rsidRDefault="00F35C19" w:rsidP="00F35C19">
            <w:r w:rsidRPr="004142B8">
              <w:rPr>
                <w:sz w:val="13"/>
                <w:szCs w:val="13"/>
              </w:rPr>
              <w:t>- dysk 2,5"</w:t>
            </w:r>
            <w:r>
              <w:rPr>
                <w:sz w:val="13"/>
                <w:szCs w:val="13"/>
              </w:rPr>
              <w:t xml:space="preserve">lub 3,5” </w:t>
            </w:r>
            <w:r w:rsidRPr="004142B8">
              <w:rPr>
                <w:sz w:val="13"/>
                <w:szCs w:val="13"/>
              </w:rPr>
              <w:t xml:space="preserve">minimum </w:t>
            </w:r>
            <w:r>
              <w:rPr>
                <w:sz w:val="13"/>
                <w:szCs w:val="13"/>
              </w:rPr>
              <w:t>1</w:t>
            </w:r>
            <w:r w:rsidRPr="004142B8">
              <w:rPr>
                <w:sz w:val="13"/>
                <w:szCs w:val="13"/>
              </w:rPr>
              <w:t xml:space="preserve"> TB (</w:t>
            </w:r>
            <w:r>
              <w:rPr>
                <w:sz w:val="13"/>
                <w:szCs w:val="13"/>
              </w:rPr>
              <w:t>720</w:t>
            </w:r>
            <w:r w:rsidRPr="004142B8">
              <w:rPr>
                <w:sz w:val="13"/>
                <w:szCs w:val="13"/>
              </w:rPr>
              <w:t>0 obr./min) (dysk na dane)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FBC91B8" wp14:editId="702F1509">
                  <wp:extent cx="11430" cy="11430"/>
                  <wp:effectExtent l="0" t="0" r="0" b="0"/>
                  <wp:docPr id="11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2B8">
              <w:rPr>
                <w:spacing w:val="-4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5946FF44" wp14:editId="13BBBD6E">
                  <wp:extent cx="11430" cy="11430"/>
                  <wp:effectExtent l="0" t="0" r="0" b="0"/>
                  <wp:docPr id="11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BE4797" w:rsidTr="003A340D">
        <w:tblPrEx>
          <w:tblBorders>
            <w:top w:val="none" w:sz="0" w:space="0" w:color="auto"/>
          </w:tblBorders>
        </w:tblPrEx>
        <w:trPr>
          <w:trHeight w:val="41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jc w:val="center"/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7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jc w:val="center"/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Wyposażenie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Porty i złącza: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USB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- </w:t>
            </w:r>
            <w:r w:rsidRPr="00854439">
              <w:rPr>
                <w:sz w:val="13"/>
                <w:szCs w:val="13"/>
              </w:rPr>
              <w:t xml:space="preserve">Dwa porty USB 3.1 pierwszej generacji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- </w:t>
            </w:r>
            <w:r w:rsidRPr="00854439">
              <w:rPr>
                <w:sz w:val="13"/>
                <w:szCs w:val="13"/>
              </w:rPr>
              <w:t xml:space="preserve">Cztery porty USB 2.0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</w:t>
            </w:r>
            <w:r w:rsidRPr="00854439">
              <w:rPr>
                <w:sz w:val="13"/>
                <w:szCs w:val="13"/>
              </w:rPr>
              <w:t xml:space="preserve">Zabezpieczenia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- </w:t>
            </w:r>
            <w:r w:rsidRPr="00854439">
              <w:rPr>
                <w:sz w:val="13"/>
                <w:szCs w:val="13"/>
              </w:rPr>
              <w:t>Gniazdo blokady</w:t>
            </w:r>
            <w:r>
              <w:rPr>
                <w:sz w:val="13"/>
                <w:szCs w:val="13"/>
              </w:rPr>
              <w:t xml:space="preserve"> np. typu</w:t>
            </w:r>
            <w:r w:rsidRPr="00854439">
              <w:rPr>
                <w:sz w:val="13"/>
                <w:szCs w:val="13"/>
              </w:rPr>
              <w:t xml:space="preserve"> Kensington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- </w:t>
            </w:r>
            <w:r w:rsidRPr="00854439">
              <w:rPr>
                <w:sz w:val="13"/>
                <w:szCs w:val="13"/>
              </w:rPr>
              <w:t xml:space="preserve">Ucho kłódki 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</w:t>
            </w:r>
            <w:r w:rsidRPr="00854439">
              <w:rPr>
                <w:sz w:val="13"/>
                <w:szCs w:val="13"/>
              </w:rPr>
              <w:t xml:space="preserve">Audio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- </w:t>
            </w:r>
            <w:r w:rsidRPr="00854439">
              <w:rPr>
                <w:sz w:val="13"/>
                <w:szCs w:val="13"/>
              </w:rPr>
              <w:t xml:space="preserve">Gniazdo słuchawek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- </w:t>
            </w:r>
            <w:r w:rsidRPr="00854439">
              <w:rPr>
                <w:sz w:val="13"/>
                <w:szCs w:val="13"/>
              </w:rPr>
              <w:t xml:space="preserve">Gniazdo mikrofonu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- </w:t>
            </w:r>
            <w:r w:rsidRPr="00854439">
              <w:rPr>
                <w:sz w:val="13"/>
                <w:szCs w:val="13"/>
              </w:rPr>
              <w:t xml:space="preserve">Wejście liniowe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- </w:t>
            </w:r>
            <w:r w:rsidRPr="00854439">
              <w:rPr>
                <w:sz w:val="13"/>
                <w:szCs w:val="13"/>
              </w:rPr>
              <w:t xml:space="preserve">Złącze wyjścia liniowego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</w:t>
            </w:r>
            <w:r w:rsidRPr="00854439">
              <w:rPr>
                <w:sz w:val="13"/>
                <w:szCs w:val="13"/>
              </w:rPr>
              <w:t xml:space="preserve">Video (Grafika)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- </w:t>
            </w:r>
            <w:r w:rsidRPr="00854439">
              <w:rPr>
                <w:sz w:val="13"/>
                <w:szCs w:val="13"/>
              </w:rPr>
              <w:t xml:space="preserve">HDMI 1.4 (UMA)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- </w:t>
            </w:r>
            <w:r w:rsidRPr="00854439">
              <w:rPr>
                <w:sz w:val="13"/>
                <w:szCs w:val="13"/>
              </w:rPr>
              <w:t>Gniazdo VGA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</w:t>
            </w:r>
            <w:r w:rsidRPr="00854439">
              <w:rPr>
                <w:sz w:val="13"/>
                <w:szCs w:val="13"/>
              </w:rPr>
              <w:t>Karta sieciowa</w:t>
            </w:r>
          </w:p>
          <w:p w:rsidR="00F35C19" w:rsidRPr="00C67319" w:rsidRDefault="00F35C19" w:rsidP="00F35C19">
            <w:pPr>
              <w:rPr>
                <w:rFonts w:ascii="Times" w:hAnsi="Times"/>
                <w:sz w:val="13"/>
                <w:szCs w:val="13"/>
              </w:rPr>
            </w:pPr>
            <w:r w:rsidRPr="000E7E65">
              <w:rPr>
                <w:sz w:val="13"/>
                <w:szCs w:val="13"/>
              </w:rPr>
              <w:t xml:space="preserve">     </w:t>
            </w:r>
            <w:r w:rsidRPr="00C67319">
              <w:rPr>
                <w:sz w:val="13"/>
                <w:szCs w:val="13"/>
              </w:rPr>
              <w:t>- złącze RJ-45</w:t>
            </w:r>
            <w:r w:rsidR="004C10A8" w:rsidRPr="00C67319">
              <w:rPr>
                <w:sz w:val="13"/>
                <w:szCs w:val="13"/>
              </w:rPr>
              <w:t xml:space="preserve"> (LAN 10/100/1000 Mbps)</w:t>
            </w:r>
          </w:p>
          <w:p w:rsidR="00F35C19" w:rsidRPr="00C67319" w:rsidRDefault="00F35C19" w:rsidP="00F35C19">
            <w:pPr>
              <w:rPr>
                <w:sz w:val="13"/>
                <w:szCs w:val="13"/>
              </w:rPr>
            </w:pPr>
            <w:r w:rsidRPr="00C67319">
              <w:rPr>
                <w:sz w:val="13"/>
                <w:szCs w:val="13"/>
              </w:rPr>
              <w:t xml:space="preserve">   Karta SD (Secure Digital) </w:t>
            </w:r>
          </w:p>
          <w:p w:rsidR="00F35C19" w:rsidRPr="00854439" w:rsidRDefault="00F35C19" w:rsidP="00F35C19">
            <w:pPr>
              <w:rPr>
                <w:sz w:val="13"/>
                <w:szCs w:val="13"/>
              </w:rPr>
            </w:pPr>
            <w:r w:rsidRPr="00C67319">
              <w:rPr>
                <w:sz w:val="13"/>
                <w:szCs w:val="13"/>
              </w:rPr>
              <w:t xml:space="preserve">     </w:t>
            </w:r>
            <w:r>
              <w:rPr>
                <w:sz w:val="13"/>
                <w:szCs w:val="13"/>
              </w:rPr>
              <w:t xml:space="preserve">- </w:t>
            </w:r>
            <w:r w:rsidRPr="00854439">
              <w:rPr>
                <w:sz w:val="13"/>
                <w:szCs w:val="13"/>
              </w:rPr>
              <w:t xml:space="preserve">Gniazdo na karty SD </w:t>
            </w:r>
          </w:p>
          <w:p w:rsidR="00F35C19" w:rsidRPr="00BE4797" w:rsidRDefault="00F35C19" w:rsidP="00F35C19">
            <w:pPr>
              <w:rPr>
                <w:sz w:val="13"/>
                <w:szCs w:val="13"/>
              </w:rPr>
            </w:pPr>
            <w:r w:rsidRPr="00BE4797">
              <w:rPr>
                <w:sz w:val="13"/>
                <w:szCs w:val="13"/>
              </w:rPr>
              <w:t>Dane techniczne dźwięku</w:t>
            </w:r>
          </w:p>
          <w:p w:rsidR="00F35C19" w:rsidRPr="00C67319" w:rsidRDefault="00F35C19" w:rsidP="00F35C19">
            <w:pPr>
              <w:rPr>
                <w:sz w:val="13"/>
                <w:szCs w:val="13"/>
              </w:rPr>
            </w:pPr>
            <w:r w:rsidRPr="00ED70A6">
              <w:t xml:space="preserve">  </w:t>
            </w:r>
            <w:r w:rsidRPr="00C67319">
              <w:rPr>
                <w:sz w:val="13"/>
                <w:szCs w:val="13"/>
              </w:rPr>
              <w:t xml:space="preserve">Typ: Czterokanałowy, High Definition Audio </w:t>
            </w:r>
          </w:p>
          <w:p w:rsidR="00F35C19" w:rsidRPr="00C67319" w:rsidRDefault="00F35C19" w:rsidP="00F35C19">
            <w:pPr>
              <w:rPr>
                <w:sz w:val="13"/>
                <w:szCs w:val="13"/>
              </w:rPr>
            </w:pPr>
            <w:r w:rsidRPr="00C67319">
              <w:rPr>
                <w:sz w:val="13"/>
                <w:szCs w:val="13"/>
              </w:rPr>
              <w:t xml:space="preserve">    Interfejs: </w:t>
            </w:r>
          </w:p>
          <w:p w:rsidR="00F35C19" w:rsidRPr="007A7735" w:rsidRDefault="00F35C19" w:rsidP="00F35C19">
            <w:pPr>
              <w:rPr>
                <w:sz w:val="13"/>
                <w:szCs w:val="13"/>
              </w:rPr>
            </w:pPr>
            <w:r w:rsidRPr="00C67319">
              <w:rPr>
                <w:sz w:val="13"/>
                <w:szCs w:val="13"/>
              </w:rPr>
              <w:t xml:space="preserve">      </w:t>
            </w:r>
            <w:r w:rsidRPr="007A7735">
              <w:rPr>
                <w:sz w:val="13"/>
                <w:szCs w:val="13"/>
              </w:rPr>
              <w:t xml:space="preserve">- Zestaw 3 gniazd audio obsługujących dźwięk dookólny 5.1 </w:t>
            </w:r>
          </w:p>
          <w:p w:rsidR="00F35C19" w:rsidRPr="007A7735" w:rsidRDefault="00F35C19" w:rsidP="00F35C19">
            <w:pPr>
              <w:rPr>
                <w:sz w:val="13"/>
                <w:szCs w:val="13"/>
              </w:rPr>
            </w:pPr>
            <w:r w:rsidRPr="007A7735">
              <w:rPr>
                <w:sz w:val="13"/>
                <w:szCs w:val="13"/>
              </w:rPr>
              <w:t xml:space="preserve">      - Głośniki </w:t>
            </w:r>
          </w:p>
          <w:p w:rsidR="00F35C19" w:rsidRPr="007A7735" w:rsidRDefault="00F35C19" w:rsidP="00F35C19">
            <w:pPr>
              <w:rPr>
                <w:sz w:val="13"/>
                <w:szCs w:val="13"/>
                <w:shd w:val="clear" w:color="auto" w:fill="FFFFFF"/>
              </w:rPr>
            </w:pPr>
            <w:r w:rsidRPr="007A7735">
              <w:rPr>
                <w:sz w:val="13"/>
                <w:szCs w:val="13"/>
                <w:shd w:val="clear" w:color="auto" w:fill="FFFFFF"/>
              </w:rPr>
              <w:t xml:space="preserve">    </w:t>
            </w:r>
            <w:r>
              <w:rPr>
                <w:sz w:val="13"/>
                <w:szCs w:val="13"/>
                <w:shd w:val="clear" w:color="auto" w:fill="FFFFFF"/>
              </w:rPr>
              <w:t xml:space="preserve"> </w:t>
            </w:r>
            <w:r w:rsidRPr="007A7735">
              <w:rPr>
                <w:sz w:val="13"/>
                <w:szCs w:val="13"/>
                <w:shd w:val="clear" w:color="auto" w:fill="FFFFFF"/>
              </w:rPr>
              <w:t xml:space="preserve"> - Hybrydowe złącze zestawu słuchawkowego / mikrofonu stereo </w:t>
            </w:r>
          </w:p>
          <w:p w:rsidR="00F35C19" w:rsidRPr="00BE4797" w:rsidRDefault="00F35C19" w:rsidP="00F35C19">
            <w:r w:rsidRPr="007A7735">
              <w:rPr>
                <w:spacing w:val="-4"/>
                <w:sz w:val="13"/>
                <w:szCs w:val="13"/>
              </w:rPr>
              <w:t>Okablowanie niezbędne do zasilenia i połączenia całego zestawu.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E4797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45EE3C1" wp14:editId="67541ED4">
                  <wp:extent cx="11430" cy="11430"/>
                  <wp:effectExtent l="0" t="0" r="0" b="0"/>
                  <wp:docPr id="11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12FA24E" wp14:editId="3B724468">
                  <wp:extent cx="11430" cy="11430"/>
                  <wp:effectExtent l="0" t="0" r="0" b="0"/>
                  <wp:docPr id="11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10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676095" w:rsidRDefault="00F35C19" w:rsidP="00F35C19">
            <w:pPr>
              <w:rPr>
                <w:sz w:val="13"/>
                <w:szCs w:val="13"/>
              </w:rPr>
            </w:pPr>
            <w:r w:rsidRPr="00676095">
              <w:rPr>
                <w:sz w:val="13"/>
                <w:szCs w:val="13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676095" w:rsidRDefault="00F35C19" w:rsidP="00F35C19">
            <w:pPr>
              <w:jc w:val="center"/>
              <w:rPr>
                <w:sz w:val="13"/>
                <w:szCs w:val="13"/>
              </w:rPr>
            </w:pPr>
            <w:r w:rsidRPr="00676095">
              <w:rPr>
                <w:sz w:val="13"/>
                <w:szCs w:val="13"/>
              </w:rPr>
              <w:t>Zasilanie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53AB5" w:rsidRDefault="00F35C19" w:rsidP="00F35C19">
            <w:pPr>
              <w:rPr>
                <w:sz w:val="13"/>
                <w:szCs w:val="13"/>
              </w:rPr>
            </w:pPr>
            <w:r w:rsidRPr="00D53AB5">
              <w:rPr>
                <w:sz w:val="13"/>
                <w:szCs w:val="13"/>
              </w:rPr>
              <w:t xml:space="preserve">Dane techniczne </w:t>
            </w:r>
            <w:r>
              <w:rPr>
                <w:sz w:val="13"/>
                <w:szCs w:val="13"/>
              </w:rPr>
              <w:t>zasilacza:</w:t>
            </w:r>
          </w:p>
          <w:p w:rsidR="00F35C19" w:rsidRPr="00AD4E20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Napięcie wejściowe: </w:t>
            </w:r>
            <w:r w:rsidRPr="00AD4E20">
              <w:rPr>
                <w:sz w:val="13"/>
                <w:szCs w:val="13"/>
              </w:rPr>
              <w:t xml:space="preserve">100–240 V prądu zmiennego, 200–240 V prądu zmiennego, 50–60 Hz 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 w:rsidRPr="00AD4E20">
              <w:rPr>
                <w:sz w:val="13"/>
                <w:szCs w:val="13"/>
              </w:rPr>
              <w:t>Prąd wejściowy</w:t>
            </w:r>
            <w:r>
              <w:rPr>
                <w:sz w:val="13"/>
                <w:szCs w:val="13"/>
              </w:rPr>
              <w:t>:</w:t>
            </w:r>
          </w:p>
          <w:p w:rsidR="00F35C19" w:rsidRPr="00AD4E20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- </w:t>
            </w:r>
            <w:r w:rsidRPr="00AD4E20">
              <w:rPr>
                <w:sz w:val="13"/>
                <w:szCs w:val="13"/>
              </w:rPr>
              <w:t xml:space="preserve">Zasilacz wysokiego napięcia 200 W APFC </w:t>
            </w:r>
          </w:p>
          <w:p w:rsidR="00F35C19" w:rsidRPr="00AD4E20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- </w:t>
            </w:r>
            <w:r w:rsidRPr="00AD4E20">
              <w:rPr>
                <w:sz w:val="13"/>
                <w:szCs w:val="13"/>
              </w:rPr>
              <w:t xml:space="preserve">Zasilacz 200 W 100-240 V (pełny zakres, APFC)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- </w:t>
            </w:r>
            <w:r w:rsidRPr="00AD4E20">
              <w:rPr>
                <w:sz w:val="13"/>
                <w:szCs w:val="13"/>
              </w:rPr>
              <w:t xml:space="preserve">Zasilacz 200 W (EPA Bronze).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9B71ADB" wp14:editId="708E0B90">
                  <wp:extent cx="11430" cy="11430"/>
                  <wp:effectExtent l="0" t="0" r="0" b="0"/>
                  <wp:docPr id="12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145E8282" wp14:editId="08C17DFC">
                  <wp:extent cx="11430" cy="11430"/>
                  <wp:effectExtent l="0" t="0" r="0" b="0"/>
                  <wp:docPr id="12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rPr>
          <w:trHeight w:val="13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jc w:val="center"/>
              <w:rPr>
                <w:sz w:val="13"/>
                <w:szCs w:val="13"/>
              </w:rPr>
            </w:pPr>
            <w:r w:rsidRPr="00BB38F1">
              <w:rPr>
                <w:noProof/>
                <w:sz w:val="13"/>
                <w:szCs w:val="13"/>
              </w:rPr>
              <w:drawing>
                <wp:inline distT="0" distB="0" distL="0" distR="0" wp14:anchorId="020AEE57" wp14:editId="78661F26">
                  <wp:extent cx="11430" cy="11430"/>
                  <wp:effectExtent l="0" t="0" r="0" b="0"/>
                  <wp:docPr id="122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8F1">
              <w:rPr>
                <w:sz w:val="13"/>
                <w:szCs w:val="13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Zainstalowany system operacyjny: Oryginalny Windows 10 Pro PL 64-bit lub równoważny.</w:t>
            </w:r>
          </w:p>
          <w:p w:rsidR="00F35C19" w:rsidRPr="007D1C9B" w:rsidRDefault="00F35C19" w:rsidP="00F35C19">
            <w:pPr>
              <w:rPr>
                <w:sz w:val="13"/>
                <w:szCs w:val="13"/>
              </w:rPr>
            </w:pPr>
            <w:r w:rsidRPr="007D1C9B">
              <w:rPr>
                <w:sz w:val="13"/>
                <w:szCs w:val="13"/>
              </w:rPr>
              <w:t xml:space="preserve">Parametry równoważności: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Pełna integracja z domeną Active Directory MS Windows (posiadaną przez Zamawiającego) opartą na serwerach Windows Server 2012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Zarządzanie komputerami poprzez Zasady Grup (GPO) Active Directory MS Windows (posiadaną przez Zamawiającego), WMI.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Zainstalowany system operacyjny nie powinien wymagać aktywacji.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Pełna obsługa ActiveX</w:t>
            </w:r>
            <w:r w:rsidRPr="00BB38F1">
              <w:rPr>
                <w:rFonts w:eastAsia="MS Mincho"/>
                <w:sz w:val="13"/>
                <w:szCs w:val="13"/>
              </w:rPr>
              <w:t>.</w:t>
            </w:r>
            <w:r w:rsidRPr="00BB38F1">
              <w:rPr>
                <w:sz w:val="13"/>
                <w:szCs w:val="13"/>
              </w:rPr>
              <w:t>Wszystkie w/w funkcjonalności nie mogą być realizowane z zastosowaniem wszelkiego rodzaju emulacji i wirtualizacji Microsoft Windows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00C5E0B5" wp14:editId="424A3986">
                  <wp:extent cx="11430" cy="11430"/>
                  <wp:effectExtent l="0" t="0" r="0" b="0"/>
                  <wp:docPr id="12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348DA53F" wp14:editId="39091F7B">
                  <wp:extent cx="11430" cy="11430"/>
                  <wp:effectExtent l="0" t="0" r="0" b="0"/>
                  <wp:docPr id="12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4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0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jc w:val="center"/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Warunki gwarancji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3-letnia gwarancja producenta typu NBD świadczona w miejscu instalacji sprzętu.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 przypadku awarii dysku twardego uszkodzony  dysk pozostaje u Zamawiającego.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E097100" wp14:editId="3B40D322">
                  <wp:extent cx="11430" cy="11430"/>
                  <wp:effectExtent l="0" t="0" r="0" b="0"/>
                  <wp:docPr id="12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40F099CA" wp14:editId="6948BD70">
                  <wp:extent cx="11430" cy="11430"/>
                  <wp:effectExtent l="0" t="0" r="0" b="0"/>
                  <wp:docPr id="12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5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1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Wsparcie techniczne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Dostęp do aktualnych sterowników zainstalowanych w laptopie urządzeń, realizowany poprzez podanie identyfikatora klienta lub modelu laptopa</w:t>
            </w:r>
            <w:r>
              <w:rPr>
                <w:rFonts w:ascii="MS Mincho" w:eastAsia="MS Mincho" w:hAnsi="MS Mincho" w:cs="MS Mincho" w:hint="eastAsia"/>
                <w:sz w:val="13"/>
                <w:szCs w:val="13"/>
              </w:rPr>
              <w:t xml:space="preserve"> </w:t>
            </w:r>
            <w:r w:rsidRPr="00BB38F1">
              <w:rPr>
                <w:sz w:val="13"/>
                <w:szCs w:val="13"/>
              </w:rPr>
              <w:t xml:space="preserve">lub numeru seryjnego laptopa, na dedykowanej przez producenta stronie internetowej ‒ Wykonawca poda adres strony oraz sposób realizacji wymagania (opis uzyskania w/w informacji).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6985079" wp14:editId="3C54032E">
                  <wp:extent cx="11430" cy="11430"/>
                  <wp:effectExtent l="0" t="0" r="0" b="0"/>
                  <wp:docPr id="12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7E0AD1A6" wp14:editId="0019DAA0">
                  <wp:extent cx="11430" cy="11430"/>
                  <wp:effectExtent l="0" t="0" r="0" b="0"/>
                  <wp:docPr id="12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555839" w:rsidTr="003A340D">
        <w:trPr>
          <w:trHeight w:val="5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2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Oprogramowanie biurowe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Microsoft Office 2016 Professional Plus PL licencja OPEN dla edukacji, lub równoważny pakiet biurowy, spełniający poniższe wymagania (bez użycia dodatkowych aplikacji) *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* Specyfikacja pakietu biurowego jest załączona w tym dokumencie pod poz. </w:t>
            </w:r>
            <w:r>
              <w:rPr>
                <w:sz w:val="13"/>
                <w:szCs w:val="13"/>
              </w:rPr>
              <w:t>G</w:t>
            </w:r>
            <w:r w:rsidRPr="00BB38F1">
              <w:rPr>
                <w:sz w:val="13"/>
                <w:szCs w:val="1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7AE4CF6A" wp14:editId="36F6048E">
                  <wp:extent cx="11430" cy="11430"/>
                  <wp:effectExtent l="0" t="0" r="0" b="0"/>
                  <wp:docPr id="12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17198432" wp14:editId="48F12604">
                  <wp:extent cx="11430" cy="11430"/>
                  <wp:effectExtent l="0" t="0" r="0" b="0"/>
                  <wp:docPr id="13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B9F" w:rsidRPr="00ED70A6" w:rsidRDefault="00673B9F" w:rsidP="00673B9F">
      <w:pPr>
        <w:jc w:val="center"/>
        <w:rPr>
          <w:sz w:val="20"/>
          <w:szCs w:val="20"/>
          <w:highlight w:val="yellow"/>
        </w:rPr>
      </w:pPr>
    </w:p>
    <w:p w:rsidR="00673B9F" w:rsidRPr="00ED70A6" w:rsidRDefault="00673B9F" w:rsidP="00673B9F">
      <w:pPr>
        <w:jc w:val="center"/>
        <w:rPr>
          <w:color w:val="000000"/>
          <w:sz w:val="20"/>
          <w:szCs w:val="20"/>
        </w:rPr>
      </w:pPr>
      <w:r w:rsidRPr="00ED70A6">
        <w:rPr>
          <w:b/>
          <w:bCs/>
          <w:color w:val="000000"/>
          <w:sz w:val="20"/>
          <w:szCs w:val="20"/>
        </w:rPr>
        <w:t>Monitor</w:t>
      </w:r>
      <w:r>
        <w:rPr>
          <w:b/>
          <w:bCs/>
          <w:color w:val="000000"/>
          <w:sz w:val="20"/>
          <w:szCs w:val="20"/>
        </w:rPr>
        <w:t>, klawiatura + mysz i oprogramowanie</w:t>
      </w:r>
    </w:p>
    <w:p w:rsidR="00673B9F" w:rsidRDefault="00673B9F" w:rsidP="00673B9F">
      <w:pPr>
        <w:rPr>
          <w:highlight w:val="yellow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7087"/>
        <w:gridCol w:w="1559"/>
      </w:tblGrid>
      <w:tr w:rsidR="00673B9F" w:rsidRPr="00345ECB" w:rsidTr="00F35C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Nazwa komponentu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Wymagane minimalne parametry techniczne komputerów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Parametry oferowanego sprzętu/model </w:t>
            </w:r>
          </w:p>
        </w:tc>
      </w:tr>
      <w:tr w:rsidR="00673B9F" w:rsidRPr="00345ECB" w:rsidTr="003A340D">
        <w:tblPrEx>
          <w:tblBorders>
            <w:top w:val="none" w:sz="0" w:space="0" w:color="auto"/>
          </w:tblBorders>
        </w:tblPrEx>
        <w:trPr>
          <w:trHeight w:val="9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t>Oprogramowanie dodatkowe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ED70A6" w:rsidRDefault="00673B9F" w:rsidP="00673B9F">
            <w:pPr>
              <w:pStyle w:val="Akapitzlist"/>
              <w:numPr>
                <w:ilvl w:val="0"/>
                <w:numId w:val="38"/>
              </w:numPr>
              <w:rPr>
                <w:sz w:val="13"/>
                <w:szCs w:val="13"/>
              </w:rPr>
            </w:pPr>
            <w:r w:rsidRPr="00ED70A6">
              <w:rPr>
                <w:sz w:val="13"/>
                <w:szCs w:val="13"/>
              </w:rPr>
              <w:t xml:space="preserve">Profesjonalny program graficzny do obróbki zeskanowanych obiektów – </w:t>
            </w:r>
            <w:r w:rsidRPr="00BC4FE4">
              <w:rPr>
                <w:b/>
                <w:sz w:val="13"/>
                <w:szCs w:val="13"/>
              </w:rPr>
              <w:t>Adobe Photoshop CS6 PL</w:t>
            </w:r>
            <w:r w:rsidRPr="00ED70A6">
              <w:rPr>
                <w:sz w:val="13"/>
                <w:szCs w:val="13"/>
              </w:rPr>
              <w:t>w najnowszej wersji</w:t>
            </w:r>
            <w:r w:rsidR="004075D9">
              <w:rPr>
                <w:sz w:val="13"/>
                <w:szCs w:val="13"/>
              </w:rPr>
              <w:t>, lub równoważny</w:t>
            </w:r>
            <w:r w:rsidRPr="00ED70A6">
              <w:rPr>
                <w:sz w:val="13"/>
                <w:szCs w:val="13"/>
              </w:rPr>
              <w:t>.</w:t>
            </w:r>
          </w:p>
          <w:p w:rsidR="00673B9F" w:rsidRPr="00ED70A6" w:rsidRDefault="00673B9F" w:rsidP="00673B9F">
            <w:pPr>
              <w:pStyle w:val="Akapitzlist"/>
              <w:numPr>
                <w:ilvl w:val="0"/>
                <w:numId w:val="38"/>
              </w:numPr>
              <w:rPr>
                <w:sz w:val="13"/>
                <w:szCs w:val="13"/>
              </w:rPr>
            </w:pPr>
            <w:r w:rsidRPr="00ED70A6">
              <w:rPr>
                <w:sz w:val="13"/>
                <w:szCs w:val="13"/>
              </w:rPr>
              <w:t xml:space="preserve">Profesjonalne oprogramowanie OCR pozwalające przekształcać zeskanowane dokumenty, pliki PDF i zdjęcia do postaci umożliwiającej edycję i przeszukiwanie – </w:t>
            </w:r>
            <w:r w:rsidRPr="00BC4FE4">
              <w:rPr>
                <w:b/>
                <w:sz w:val="13"/>
                <w:szCs w:val="13"/>
              </w:rPr>
              <w:t>ABBYY FineReader wersja 14</w:t>
            </w:r>
            <w:r w:rsidRPr="00ED70A6">
              <w:rPr>
                <w:sz w:val="13"/>
                <w:szCs w:val="13"/>
              </w:rPr>
              <w:t xml:space="preserve"> lub </w:t>
            </w:r>
            <w:r w:rsidR="004075D9">
              <w:rPr>
                <w:sz w:val="13"/>
                <w:szCs w:val="13"/>
              </w:rPr>
              <w:t>równoważny</w:t>
            </w:r>
            <w:r w:rsidRPr="00ED70A6">
              <w:rPr>
                <w:sz w:val="13"/>
                <w:szCs w:val="13"/>
              </w:rPr>
              <w:t>.</w:t>
            </w:r>
          </w:p>
          <w:p w:rsidR="00673B9F" w:rsidRDefault="00673B9F" w:rsidP="00673B9F">
            <w:pPr>
              <w:pStyle w:val="Akapitzlist"/>
              <w:numPr>
                <w:ilvl w:val="0"/>
                <w:numId w:val="38"/>
              </w:numPr>
              <w:rPr>
                <w:sz w:val="13"/>
                <w:szCs w:val="13"/>
              </w:rPr>
            </w:pPr>
            <w:r w:rsidRPr="00ED70A6">
              <w:rPr>
                <w:sz w:val="13"/>
                <w:szCs w:val="13"/>
              </w:rPr>
              <w:t xml:space="preserve">Program do tworzenia plików PDF wysokiej jakości </w:t>
            </w:r>
            <w:r w:rsidRPr="00BC4FE4">
              <w:rPr>
                <w:b/>
                <w:sz w:val="13"/>
                <w:szCs w:val="13"/>
              </w:rPr>
              <w:t>Adobe Acrobat Pro DC PL Win (BOX)</w:t>
            </w:r>
            <w:r w:rsidRPr="00ED70A6">
              <w:rPr>
                <w:sz w:val="13"/>
                <w:szCs w:val="13"/>
              </w:rPr>
              <w:t xml:space="preserve"> w najnowszej wersji</w:t>
            </w:r>
            <w:r w:rsidR="004075D9">
              <w:rPr>
                <w:sz w:val="13"/>
                <w:szCs w:val="13"/>
              </w:rPr>
              <w:t xml:space="preserve"> lub równoważny</w:t>
            </w:r>
            <w:r w:rsidRPr="00ED70A6">
              <w:rPr>
                <w:sz w:val="13"/>
                <w:szCs w:val="13"/>
              </w:rPr>
              <w:t>.</w:t>
            </w:r>
          </w:p>
          <w:p w:rsidR="004075D9" w:rsidRPr="004075D9" w:rsidRDefault="004075D9" w:rsidP="004075D9">
            <w:pPr>
              <w:ind w:left="360"/>
              <w:rPr>
                <w:rFonts w:eastAsiaTheme="minorEastAsia"/>
                <w:b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W przypadku zaoferowania oprogramowania równoważnego Oferent musi przeprowadzić szkolenie pracowników z zakresu obsługi równoważnego oprogramowania w szczególności w ramach zadań </w:t>
            </w:r>
            <w:r w:rsidRPr="004075D9">
              <w:rPr>
                <w:sz w:val="13"/>
                <w:szCs w:val="13"/>
              </w:rPr>
              <w:t>projektu pn</w:t>
            </w:r>
            <w:r w:rsidRPr="00E22E76">
              <w:rPr>
                <w:b/>
                <w:i/>
                <w:sz w:val="13"/>
                <w:szCs w:val="13"/>
              </w:rPr>
              <w:t xml:space="preserve"> „Otwarte Zasoby w Repozytorium Cyfrowym Instytutów Naukowych (OZwRCIN)” finansowanego w ramach poddziałania 2.3.1 „Cyfrowe udostępnienie informacji sektora publicznego ze źródeł administracyjnych i zasobów nauki”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7F956B59" wp14:editId="22442307">
                  <wp:extent cx="11430" cy="11430"/>
                  <wp:effectExtent l="0" t="0" r="0" b="0"/>
                  <wp:docPr id="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B009A63" wp14:editId="512F8F72">
                  <wp:extent cx="11430" cy="11430"/>
                  <wp:effectExtent l="0" t="0" r="0" b="0"/>
                  <wp:docPr id="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B9F" w:rsidRPr="00345ECB" w:rsidTr="003A340D">
        <w:tblPrEx>
          <w:tblBorders>
            <w:top w:val="none" w:sz="0" w:space="0" w:color="auto"/>
          </w:tblBorders>
        </w:tblPrEx>
        <w:trPr>
          <w:trHeight w:val="76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345ECB" w:rsidRDefault="00673B9F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Default="00673B9F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t>Monitor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DF44D2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Monitor musi</w:t>
            </w:r>
            <w:r w:rsidRPr="00DF44D2">
              <w:rPr>
                <w:sz w:val="13"/>
                <w:szCs w:val="13"/>
              </w:rPr>
              <w:t xml:space="preserve"> marką być spójny (taki sam) z zaproponowanym zestawem komputerowym i posiadać następujące cechy:</w:t>
            </w:r>
          </w:p>
          <w:p w:rsidR="00673B9F" w:rsidRPr="00DF44D2" w:rsidRDefault="00673B9F" w:rsidP="00F35C19">
            <w:pPr>
              <w:rPr>
                <w:color w:val="333333"/>
                <w:sz w:val="13"/>
                <w:szCs w:val="13"/>
              </w:rPr>
            </w:pP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Przekątna obszaru wyświetlania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 </w:t>
            </w:r>
            <w:r w:rsidRPr="00DF44D2">
              <w:rPr>
                <w:color w:val="333333"/>
                <w:sz w:val="13"/>
                <w:szCs w:val="13"/>
              </w:rPr>
              <w:t>59,9 cm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 </w:t>
            </w:r>
            <w:r w:rsidRPr="00DF44D2">
              <w:rPr>
                <w:color w:val="333333"/>
                <w:sz w:val="13"/>
                <w:szCs w:val="13"/>
              </w:rPr>
              <w:t>23,6 cala (widoczny obszar obrazu: 23,6 cala)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Rodzaj ekranu, powierzchnia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 </w:t>
            </w:r>
            <w:r w:rsidRPr="00DF44D2">
              <w:rPr>
                <w:color w:val="333333"/>
                <w:sz w:val="13"/>
                <w:szCs w:val="13"/>
              </w:rPr>
              <w:t>TN, powłoka przeciwodblaskowa o twardości 3H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Optymalna rozdzielczość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 </w:t>
            </w:r>
            <w:r w:rsidRPr="00DF44D2">
              <w:rPr>
                <w:color w:val="333333"/>
                <w:sz w:val="13"/>
                <w:szCs w:val="13"/>
              </w:rPr>
              <w:t>1920 x 1080 przy 60 Hz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Wstępnie ustawiony obszar wyświetlania (poziom x pion)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 </w:t>
            </w:r>
            <w:r w:rsidRPr="00DF44D2">
              <w:rPr>
                <w:color w:val="333333"/>
                <w:sz w:val="13"/>
                <w:szCs w:val="13"/>
              </w:rPr>
              <w:t>521,28 mm x 293,22 mm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 </w:t>
            </w:r>
            <w:r w:rsidR="000E7E65">
              <w:rPr>
                <w:color w:val="333333"/>
                <w:sz w:val="13"/>
                <w:szCs w:val="13"/>
              </w:rPr>
              <w:t>20,52 cala x 11,54 cala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Współczynnik kontrastu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</w:t>
            </w:r>
            <w:r w:rsidRPr="00DF44D2">
              <w:rPr>
                <w:color w:val="333333"/>
                <w:sz w:val="13"/>
                <w:szCs w:val="13"/>
              </w:rPr>
              <w:t>1000:1 (standardowo), 8 mln:1 (DCR)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Technologia podświetlenia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 </w:t>
            </w:r>
            <w:r w:rsidRPr="00DF44D2">
              <w:rPr>
                <w:color w:val="333333"/>
                <w:sz w:val="13"/>
                <w:szCs w:val="13"/>
              </w:rPr>
              <w:t>LED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Jasność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</w:t>
            </w:r>
            <w:r w:rsidRPr="00DF44D2">
              <w:rPr>
                <w:color w:val="333333"/>
                <w:sz w:val="13"/>
                <w:szCs w:val="13"/>
              </w:rPr>
              <w:t>300 cd/m² (standardowo)</w:t>
            </w:r>
            <w:r w:rsidRPr="00DF44D2">
              <w:rPr>
                <w:rStyle w:val="apple-converted-space"/>
                <w:color w:val="333333"/>
                <w:sz w:val="13"/>
                <w:szCs w:val="13"/>
              </w:rPr>
              <w:t> 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Czas reakcji</w:t>
            </w:r>
            <w:r w:rsidRPr="00DF44D2">
              <w:rPr>
                <w:b/>
                <w:bCs/>
                <w:color w:val="333333"/>
                <w:sz w:val="13"/>
                <w:szCs w:val="13"/>
                <w:bdr w:val="none" w:sz="0" w:space="0" w:color="auto" w:frame="1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</w:t>
            </w:r>
            <w:r w:rsidRPr="00DF44D2">
              <w:rPr>
                <w:color w:val="333333"/>
                <w:sz w:val="13"/>
                <w:szCs w:val="13"/>
              </w:rPr>
              <w:t>Standardowo 1 ms (GTG)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Kąt widzenia</w:t>
            </w:r>
            <w:r w:rsidRPr="00DF44D2">
              <w:rPr>
                <w:b/>
                <w:bCs/>
                <w:color w:val="333333"/>
                <w:sz w:val="13"/>
                <w:szCs w:val="13"/>
                <w:bdr w:val="none" w:sz="0" w:space="0" w:color="auto" w:frame="1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</w:t>
            </w:r>
            <w:r w:rsidRPr="00DF44D2">
              <w:rPr>
                <w:color w:val="333333"/>
                <w:sz w:val="13"/>
                <w:szCs w:val="13"/>
              </w:rPr>
              <w:t>160° w pionie/170° w poziomie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Możliwość regulacji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</w:t>
            </w:r>
            <w:r w:rsidRPr="00DF44D2">
              <w:rPr>
                <w:color w:val="333333"/>
                <w:sz w:val="13"/>
                <w:szCs w:val="13"/>
              </w:rPr>
              <w:t>Nachylanie w górę/dół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Typ wyświetlacza</w:t>
            </w:r>
            <w:r w:rsidRPr="00DF44D2">
              <w:rPr>
                <w:color w:val="333333"/>
                <w:sz w:val="13"/>
                <w:szCs w:val="13"/>
              </w:rPr>
              <w:br w:type="textWrapping" w:clear="all"/>
            </w:r>
            <w:r>
              <w:rPr>
                <w:color w:val="333333"/>
                <w:sz w:val="13"/>
                <w:szCs w:val="13"/>
              </w:rPr>
              <w:t xml:space="preserve">  </w:t>
            </w:r>
            <w:r w:rsidRPr="00DF44D2">
              <w:rPr>
                <w:color w:val="333333"/>
                <w:sz w:val="13"/>
                <w:szCs w:val="13"/>
              </w:rPr>
              <w:t>Płaskoekranowy monitor panoramiczny</w:t>
            </w:r>
          </w:p>
          <w:p w:rsidR="00673B9F" w:rsidRPr="00DF44D2" w:rsidRDefault="00673B9F" w:rsidP="00F35C19">
            <w:pPr>
              <w:rPr>
                <w:sz w:val="13"/>
                <w:szCs w:val="13"/>
              </w:rPr>
            </w:pP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Zgodność z normami</w:t>
            </w:r>
            <w:r w:rsidRPr="00DF44D2">
              <w:rPr>
                <w:b/>
                <w:bCs/>
                <w:sz w:val="13"/>
                <w:szCs w:val="13"/>
                <w:bdr w:val="none" w:sz="0" w:space="0" w:color="auto" w:frame="1"/>
              </w:rPr>
              <w:br w:type="textWrapping" w:clear="all"/>
            </w:r>
            <w:r w:rsidRPr="00DF44D2">
              <w:rPr>
                <w:sz w:val="13"/>
                <w:szCs w:val="13"/>
              </w:rPr>
              <w:t xml:space="preserve">  ENERGY STAR 6</w:t>
            </w:r>
            <w:r w:rsidRPr="00DF44D2">
              <w:rPr>
                <w:sz w:val="13"/>
                <w:szCs w:val="13"/>
              </w:rPr>
              <w:br/>
              <w:t xml:space="preserve">  EPEAT Silver</w:t>
            </w:r>
            <w:r w:rsidRPr="00DF44D2">
              <w:rPr>
                <w:sz w:val="13"/>
                <w:szCs w:val="13"/>
              </w:rPr>
              <w:br/>
              <w:t xml:space="preserve">  TCO Certified Displays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b/>
                <w:sz w:val="13"/>
                <w:szCs w:val="13"/>
              </w:rPr>
              <w:t xml:space="preserve"> </w:t>
            </w:r>
            <w:r w:rsidRPr="00DF44D2">
              <w:rPr>
                <w:b/>
                <w:sz w:val="13"/>
                <w:szCs w:val="13"/>
              </w:rPr>
              <w:t>Łączność</w:t>
            </w:r>
          </w:p>
          <w:p w:rsidR="00673B9F" w:rsidRPr="00DF44D2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</w:t>
            </w:r>
            <w:r w:rsidRPr="00DF44D2">
              <w:rPr>
                <w:sz w:val="13"/>
                <w:szCs w:val="13"/>
              </w:rPr>
              <w:t>2 złącza HDMI 1.4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Pr="00DF44D2">
              <w:rPr>
                <w:sz w:val="13"/>
                <w:szCs w:val="13"/>
              </w:rPr>
              <w:t>1 złącze VGA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Wysokość z podstawą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="00703FFC">
              <w:rPr>
                <w:sz w:val="13"/>
                <w:szCs w:val="13"/>
              </w:rPr>
              <w:t>&gt;=</w:t>
            </w:r>
            <w:r w:rsidRPr="00DF44D2">
              <w:rPr>
                <w:sz w:val="13"/>
                <w:szCs w:val="13"/>
              </w:rPr>
              <w:t>422,50 mm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Głębokość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="00703FFC">
              <w:rPr>
                <w:sz w:val="13"/>
                <w:szCs w:val="13"/>
              </w:rPr>
              <w:t>&gt;=</w:t>
            </w:r>
            <w:r w:rsidRPr="00DF44D2">
              <w:rPr>
                <w:sz w:val="13"/>
                <w:szCs w:val="13"/>
              </w:rPr>
              <w:t>179,90 mm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Szerokość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="00703FFC">
              <w:rPr>
                <w:sz w:val="13"/>
                <w:szCs w:val="13"/>
              </w:rPr>
              <w:t>&gt;=</w:t>
            </w:r>
            <w:r>
              <w:rPr>
                <w:sz w:val="13"/>
                <w:szCs w:val="13"/>
              </w:rPr>
              <w:t>5</w:t>
            </w:r>
            <w:r w:rsidRPr="00DF44D2">
              <w:rPr>
                <w:sz w:val="13"/>
                <w:szCs w:val="13"/>
              </w:rPr>
              <w:t xml:space="preserve">55,20 mm 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Wysokość bez podstawy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="00703FFC">
              <w:rPr>
                <w:sz w:val="13"/>
                <w:szCs w:val="13"/>
              </w:rPr>
              <w:t>&gt;=</w:t>
            </w:r>
            <w:r w:rsidRPr="00DF44D2">
              <w:rPr>
                <w:sz w:val="13"/>
                <w:szCs w:val="13"/>
              </w:rPr>
              <w:t>330,10 mm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Głębokość bez podstawy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="00703FFC">
              <w:rPr>
                <w:sz w:val="13"/>
                <w:szCs w:val="13"/>
              </w:rPr>
              <w:t>&gt;=</w:t>
            </w:r>
            <w:r w:rsidRPr="00DF44D2">
              <w:rPr>
                <w:sz w:val="13"/>
                <w:szCs w:val="13"/>
              </w:rPr>
              <w:t>55 mm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Szerokość bez podstawy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="00703FFC">
              <w:rPr>
                <w:sz w:val="13"/>
                <w:szCs w:val="13"/>
              </w:rPr>
              <w:t>&gt;=</w:t>
            </w:r>
            <w:r w:rsidRPr="00DF44D2">
              <w:rPr>
                <w:sz w:val="13"/>
                <w:szCs w:val="13"/>
              </w:rPr>
              <w:t>555,20 mm</w:t>
            </w:r>
          </w:p>
          <w:p w:rsidR="00673B9F" w:rsidRPr="00DF44D2" w:rsidRDefault="00673B9F" w:rsidP="00F35C19">
            <w:pPr>
              <w:rPr>
                <w:sz w:val="13"/>
                <w:szCs w:val="13"/>
              </w:rPr>
            </w:pP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Wymagane napięcie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Pr="00DF44D2">
              <w:rPr>
                <w:sz w:val="13"/>
                <w:szCs w:val="13"/>
              </w:rPr>
              <w:t>Od 100 do 240 V prądu zmiennego przy 50 lub 60 Hz ± 3 Hz / 1,6 A (standardowo)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Pobór mocy podczas pracy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Pr="00DF44D2">
              <w:rPr>
                <w:sz w:val="13"/>
                <w:szCs w:val="13"/>
              </w:rPr>
              <w:t>17 W (standardowo) / 16,5 W Energy Star / 25 W (maksymalnie)</w:t>
            </w:r>
            <w:r w:rsidRPr="00DF44D2">
              <w:rPr>
                <w:sz w:val="13"/>
                <w:szCs w:val="13"/>
              </w:rPr>
              <w:br w:type="textWrapping" w:clear="all"/>
            </w:r>
            <w:r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 xml:space="preserve"> </w:t>
            </w:r>
            <w:r w:rsidRPr="00DF44D2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Pobór mocy w trybie gotowości i uśpienia</w:t>
            </w:r>
            <w:r w:rsidRPr="00DF44D2">
              <w:rPr>
                <w:b/>
                <w:bCs/>
                <w:sz w:val="13"/>
                <w:szCs w:val="13"/>
                <w:bdr w:val="none" w:sz="0" w:space="0" w:color="auto" w:frame="1"/>
              </w:rPr>
              <w:br w:type="textWrapping" w:clear="all"/>
            </w:r>
            <w:r>
              <w:rPr>
                <w:sz w:val="13"/>
                <w:szCs w:val="13"/>
              </w:rPr>
              <w:t xml:space="preserve">  </w:t>
            </w:r>
            <w:r w:rsidRPr="00DF44D2">
              <w:rPr>
                <w:sz w:val="13"/>
                <w:szCs w:val="13"/>
              </w:rPr>
              <w:t>Poniżej 0,3 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026C54" w:rsidRDefault="00673B9F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89EED32" wp14:editId="73FE5667">
                  <wp:extent cx="11430" cy="11430"/>
                  <wp:effectExtent l="0" t="0" r="0" b="0"/>
                  <wp:docPr id="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7F4592F1" wp14:editId="2B232C8D">
                  <wp:extent cx="11430" cy="11430"/>
                  <wp:effectExtent l="0" t="0" r="0" b="0"/>
                  <wp:docPr id="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B9F" w:rsidRPr="00345ECB" w:rsidTr="003A340D">
        <w:tblPrEx>
          <w:tblBorders>
            <w:top w:val="none" w:sz="0" w:space="0" w:color="auto"/>
          </w:tblBorders>
        </w:tblPrEx>
        <w:trPr>
          <w:trHeight w:val="21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ED70A6" w:rsidRDefault="00673B9F" w:rsidP="00673B9F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Default="00673B9F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t>Osprzęt dodatkowy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Bezprzewodowa klawiatura i mysz powinny być jednym kompletem</w:t>
            </w:r>
            <w:r w:rsidR="000E394B">
              <w:rPr>
                <w:sz w:val="13"/>
                <w:szCs w:val="13"/>
              </w:rPr>
              <w:t>,</w:t>
            </w:r>
            <w:r>
              <w:rPr>
                <w:sz w:val="13"/>
                <w:szCs w:val="13"/>
              </w:rPr>
              <w:t xml:space="preserve"> spójnym marką z zaproponowanym zestawem komputerowym oraz monitorem </w:t>
            </w:r>
            <w:r w:rsidR="000E394B">
              <w:rPr>
                <w:sz w:val="13"/>
                <w:szCs w:val="13"/>
              </w:rPr>
              <w:t>i</w:t>
            </w:r>
            <w:r>
              <w:rPr>
                <w:sz w:val="13"/>
                <w:szCs w:val="13"/>
              </w:rPr>
              <w:t xml:space="preserve"> posiadać caecy: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Typ: Klasyczna/ Multimedialna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Kolor: Czarna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Interfejs: USB 2,4 GHz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Liczba klawiszy klawiatury: 104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Klawisze multimedialne w ilości 6 sztuk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Sensor myszy: Optyczny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Profil myszy: Uniwersalny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Rozdzielczość myszy: 1000 DPI</w:t>
            </w:r>
          </w:p>
          <w:p w:rsidR="00673B9F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w zestawie baterie i bezprzewodowy odbiornik</w:t>
            </w:r>
          </w:p>
          <w:p w:rsidR="00673B9F" w:rsidRPr="00BC4FE4" w:rsidRDefault="00673B9F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odporność na zachlapania oraz cicha praca klawiszy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3B9F" w:rsidRPr="00026C54" w:rsidRDefault="00673B9F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7F70E094" wp14:editId="28649949">
                  <wp:extent cx="11430" cy="11430"/>
                  <wp:effectExtent l="0" t="0" r="0" b="0"/>
                  <wp:docPr id="1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36594163" wp14:editId="192E51D4">
                  <wp:extent cx="11430" cy="11430"/>
                  <wp:effectExtent l="0" t="0" r="0" b="0"/>
                  <wp:docPr id="1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839" w:rsidRPr="0012362E" w:rsidRDefault="00555839" w:rsidP="00555839">
      <w:pPr>
        <w:widowControl w:val="0"/>
        <w:autoSpaceDE w:val="0"/>
        <w:autoSpaceDN w:val="0"/>
        <w:adjustRightInd w:val="0"/>
        <w:spacing w:after="120"/>
        <w:jc w:val="both"/>
        <w:rPr>
          <w:bCs/>
          <w:spacing w:val="-4"/>
        </w:rPr>
      </w:pPr>
    </w:p>
    <w:p w:rsidR="00F72FA1" w:rsidRPr="0012362E" w:rsidRDefault="00F72FA1">
      <w:pPr>
        <w:rPr>
          <w:b/>
          <w:bCs/>
          <w:spacing w:val="-4"/>
        </w:rPr>
      </w:pPr>
    </w:p>
    <w:p w:rsidR="00F72FA1" w:rsidRPr="00C67319" w:rsidRDefault="00E761CE" w:rsidP="00D90407">
      <w:pPr>
        <w:pStyle w:val="Akapitzlist"/>
        <w:numPr>
          <w:ilvl w:val="0"/>
          <w:numId w:val="40"/>
        </w:numPr>
        <w:rPr>
          <w:b/>
          <w:color w:val="000000" w:themeColor="text1"/>
          <w:sz w:val="13"/>
          <w:szCs w:val="13"/>
        </w:rPr>
      </w:pPr>
      <w:r w:rsidRPr="00C67319">
        <w:rPr>
          <w:b/>
          <w:sz w:val="13"/>
          <w:szCs w:val="13"/>
        </w:rPr>
        <w:t>Komputer stacjonarn</w:t>
      </w:r>
      <w:r w:rsidR="000D1132" w:rsidRPr="00C67319">
        <w:rPr>
          <w:b/>
          <w:sz w:val="13"/>
          <w:szCs w:val="13"/>
        </w:rPr>
        <w:t>y</w:t>
      </w:r>
      <w:r w:rsidR="00FC402F" w:rsidRPr="00C67319">
        <w:rPr>
          <w:b/>
          <w:sz w:val="13"/>
          <w:szCs w:val="13"/>
        </w:rPr>
        <w:t xml:space="preserve">, ilość </w:t>
      </w:r>
      <w:r w:rsidR="004D0638" w:rsidRPr="00C67319">
        <w:rPr>
          <w:b/>
          <w:sz w:val="13"/>
          <w:szCs w:val="13"/>
        </w:rPr>
        <w:t>2</w:t>
      </w:r>
      <w:r w:rsidR="00831179" w:rsidRPr="00C67319">
        <w:rPr>
          <w:b/>
          <w:sz w:val="13"/>
          <w:szCs w:val="13"/>
        </w:rPr>
        <w:t xml:space="preserve"> </w:t>
      </w:r>
      <w:r w:rsidRPr="00C67319">
        <w:rPr>
          <w:b/>
          <w:sz w:val="13"/>
          <w:szCs w:val="13"/>
        </w:rPr>
        <w:t>sztuk</w:t>
      </w:r>
      <w:r w:rsidR="00FC48A4" w:rsidRPr="00C67319">
        <w:rPr>
          <w:b/>
          <w:sz w:val="13"/>
          <w:szCs w:val="13"/>
        </w:rPr>
        <w:t xml:space="preserve"> + monitor</w:t>
      </w:r>
      <w:r w:rsidR="00305A95" w:rsidRPr="00C67319">
        <w:rPr>
          <w:b/>
          <w:sz w:val="13"/>
          <w:szCs w:val="13"/>
        </w:rPr>
        <w:t>,</w:t>
      </w:r>
      <w:r w:rsidR="00F33FE7" w:rsidRPr="00C67319">
        <w:rPr>
          <w:b/>
          <w:sz w:val="13"/>
          <w:szCs w:val="13"/>
        </w:rPr>
        <w:t xml:space="preserve"> </w:t>
      </w:r>
      <w:r w:rsidR="006F6F40" w:rsidRPr="00C67319">
        <w:rPr>
          <w:b/>
          <w:sz w:val="13"/>
          <w:szCs w:val="13"/>
        </w:rPr>
        <w:t xml:space="preserve">ilość </w:t>
      </w:r>
      <w:r w:rsidR="004D0638" w:rsidRPr="00C67319">
        <w:rPr>
          <w:b/>
          <w:sz w:val="13"/>
          <w:szCs w:val="13"/>
        </w:rPr>
        <w:t>2</w:t>
      </w:r>
      <w:r w:rsidR="00F33FE7" w:rsidRPr="00C67319">
        <w:rPr>
          <w:b/>
          <w:sz w:val="13"/>
          <w:szCs w:val="13"/>
        </w:rPr>
        <w:t xml:space="preserve"> sz</w:t>
      </w:r>
      <w:r w:rsidR="00A50A43" w:rsidRPr="00C67319">
        <w:rPr>
          <w:b/>
          <w:sz w:val="13"/>
          <w:szCs w:val="13"/>
        </w:rPr>
        <w:t>tuk</w:t>
      </w:r>
      <w:r w:rsidR="004D0638" w:rsidRPr="00C67319">
        <w:rPr>
          <w:b/>
          <w:sz w:val="13"/>
          <w:szCs w:val="13"/>
        </w:rPr>
        <w:t xml:space="preserve">i </w:t>
      </w:r>
    </w:p>
    <w:p w:rsidR="004D0638" w:rsidRPr="00F35C19" w:rsidRDefault="004D0638" w:rsidP="00F35C19">
      <w:pPr>
        <w:ind w:left="720"/>
        <w:rPr>
          <w:b/>
          <w:color w:val="000000" w:themeColor="text1"/>
          <w:sz w:val="13"/>
          <w:szCs w:val="13"/>
        </w:rPr>
      </w:pPr>
      <w:r w:rsidRPr="00F35C19">
        <w:rPr>
          <w:b/>
          <w:color w:val="000000" w:themeColor="text1"/>
          <w:sz w:val="13"/>
          <w:szCs w:val="13"/>
        </w:rPr>
        <w:t>WAŻNE:</w:t>
      </w:r>
    </w:p>
    <w:p w:rsidR="004D0638" w:rsidRPr="00F35C19" w:rsidRDefault="004D0638" w:rsidP="00F35C19">
      <w:pPr>
        <w:ind w:left="720"/>
        <w:rPr>
          <w:b/>
          <w:color w:val="000000" w:themeColor="text1"/>
          <w:sz w:val="13"/>
          <w:szCs w:val="13"/>
        </w:rPr>
      </w:pPr>
      <w:r w:rsidRPr="00F35C19">
        <w:rPr>
          <w:b/>
          <w:color w:val="000000" w:themeColor="text1"/>
          <w:sz w:val="13"/>
          <w:szCs w:val="13"/>
        </w:rPr>
        <w:t>miejsce dostawy : siedziba Instytutu Badawczego Leśnictwa, w Sękocinie Starym, ul. Braci Leśnej 3, 05-090 Raszyn</w:t>
      </w:r>
    </w:p>
    <w:p w:rsidR="00C55C02" w:rsidRPr="00F72FA1" w:rsidRDefault="00C55C02" w:rsidP="007F3E47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pacing w:val="-4"/>
          <w:highlight w:val="yellow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7087"/>
        <w:gridCol w:w="1559"/>
      </w:tblGrid>
      <w:tr w:rsidR="00F35C19" w:rsidRPr="00A014A3" w:rsidTr="00F35C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Nazwa komponentu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Wymagane minimalne parametry techniczne komputerów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Parametry oferowanego sprzętu/model </w:t>
            </w:r>
          </w:p>
        </w:tc>
      </w:tr>
      <w:tr w:rsidR="00F35C19" w:rsidRPr="00A014A3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Zastosowanie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ED70A6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Stacja robocza do zaawansowanych analiz zdjęć fotogrametrycznych – </w:t>
            </w:r>
            <w:r w:rsidRPr="00F35C19">
              <w:rPr>
                <w:color w:val="FF0000"/>
                <w:sz w:val="13"/>
                <w:szCs w:val="13"/>
              </w:rPr>
              <w:t>2 sztuki!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F0EEAD9" wp14:editId="2A54702F">
                  <wp:extent cx="11430" cy="11430"/>
                  <wp:effectExtent l="0" t="0" r="0" b="0"/>
                  <wp:docPr id="7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4607D8A" wp14:editId="04BCCF09">
                  <wp:extent cx="11430" cy="11430"/>
                  <wp:effectExtent l="0" t="0" r="0" b="0"/>
                  <wp:docPr id="7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Wydajność obliczeniowa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Mikroukład o cechach: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5036"/>
            </w:tblGrid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1.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6 x 32 KB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2. poziomu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color w:val="000000"/>
                      <w:sz w:val="13"/>
                      <w:szCs w:val="13"/>
                      <w:shd w:val="clear" w:color="auto" w:fill="ECEFF0"/>
                    </w:rPr>
                    <w:t>6 x 256</w:t>
                  </w:r>
                  <w:r w:rsidRPr="0013392F">
                    <w:rPr>
                      <w:sz w:val="13"/>
                      <w:szCs w:val="13"/>
                    </w:rPr>
                    <w:t xml:space="preserve"> KB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3.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12 MB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Liczba rdzeni / wątków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13392F">
                    <w:rPr>
                      <w:color w:val="171717"/>
                      <w:sz w:val="13"/>
                      <w:szCs w:val="13"/>
                    </w:rPr>
                    <w:t>6 / 12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TDP (Thermal Design Power)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13392F">
                    <w:rPr>
                      <w:color w:val="171717"/>
                      <w:sz w:val="13"/>
                      <w:szCs w:val="13"/>
                    </w:rPr>
                    <w:t>65 W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Technologia wytwarzania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13392F">
                    <w:rPr>
                      <w:color w:val="171717"/>
                      <w:sz w:val="13"/>
                      <w:szCs w:val="13"/>
                    </w:rPr>
                    <w:t>14 nm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Gniazdo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FCLGA115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lastRenderedPageBreak/>
                    <w:t>64-bity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4B01A8">
                    <w:rPr>
                      <w:color w:val="171717"/>
                      <w:sz w:val="13"/>
                      <w:szCs w:val="13"/>
                    </w:rPr>
                    <w:t>obsługa 64-bitów</w:t>
                  </w:r>
                </w:p>
              </w:tc>
            </w:tr>
          </w:tbl>
          <w:p w:rsidR="00F35C19" w:rsidRPr="00345ECB" w:rsidRDefault="00F35C19" w:rsidP="00F35C19">
            <w:pPr>
              <w:rPr>
                <w:bCs/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 </w:t>
            </w:r>
            <w:r>
              <w:rPr>
                <w:sz w:val="13"/>
                <w:szCs w:val="13"/>
              </w:rPr>
              <w:t>Madiana w</w:t>
            </w:r>
            <w:r w:rsidRPr="00345ECB">
              <w:rPr>
                <w:sz w:val="13"/>
                <w:szCs w:val="13"/>
              </w:rPr>
              <w:t xml:space="preserve">ydajność oceniana </w:t>
            </w:r>
            <w:r>
              <w:rPr>
                <w:sz w:val="13"/>
                <w:szCs w:val="13"/>
              </w:rPr>
              <w:t xml:space="preserve">w co najmniej </w:t>
            </w:r>
            <w:r w:rsidR="006166CE">
              <w:rPr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 xml:space="preserve"> testach na poziomie</w:t>
            </w:r>
            <w:r w:rsidRPr="00345ECB">
              <w:rPr>
                <w:sz w:val="13"/>
                <w:szCs w:val="13"/>
              </w:rPr>
              <w:t xml:space="preserve"> &gt;=</w:t>
            </w:r>
            <w:r>
              <w:rPr>
                <w:sz w:val="13"/>
                <w:szCs w:val="13"/>
              </w:rPr>
              <w:t>1191</w:t>
            </w:r>
            <w:r w:rsidRPr="00345ECB">
              <w:rPr>
                <w:sz w:val="13"/>
                <w:szCs w:val="13"/>
              </w:rPr>
              <w:t xml:space="preserve"> pkt. </w:t>
            </w:r>
            <w:r>
              <w:rPr>
                <w:sz w:val="13"/>
                <w:szCs w:val="13"/>
              </w:rPr>
              <w:t>Test przeprowadzany za pomocą oprogramowania</w:t>
            </w:r>
            <w:r w:rsidRPr="00345ECB">
              <w:rPr>
                <w:sz w:val="13"/>
                <w:szCs w:val="13"/>
              </w:rPr>
              <w:t xml:space="preserve"> Cinebench R15 </w:t>
            </w:r>
            <w:r>
              <w:rPr>
                <w:sz w:val="13"/>
                <w:szCs w:val="13"/>
              </w:rPr>
              <w:t xml:space="preserve">w metodologii </w:t>
            </w:r>
            <w:r w:rsidRPr="00345ECB">
              <w:rPr>
                <w:sz w:val="13"/>
                <w:szCs w:val="13"/>
              </w:rPr>
              <w:t xml:space="preserve">CPU Multi 64Bit </w:t>
            </w:r>
            <w:r>
              <w:rPr>
                <w:sz w:val="13"/>
                <w:szCs w:val="13"/>
              </w:rPr>
              <w:t>którego wyniki można ocanić np. na stronie</w:t>
            </w:r>
            <w:r w:rsidRPr="00345ECB">
              <w:rPr>
                <w:sz w:val="13"/>
                <w:szCs w:val="13"/>
              </w:rPr>
              <w:t xml:space="preserve"> </w:t>
            </w:r>
            <w:hyperlink r:id="rId11" w:history="1">
              <w:r w:rsidRPr="00345ECB">
                <w:rPr>
                  <w:rStyle w:val="Hipercze"/>
                  <w:spacing w:val="-4"/>
                  <w:sz w:val="13"/>
                  <w:szCs w:val="13"/>
                </w:rPr>
                <w:t>https://www.notebookcheck.pl/Ranking-procesorow-mobilnych-w-laptopach.4344.0.html</w:t>
              </w:r>
            </w:hyperlink>
            <w:r w:rsidRPr="00345ECB">
              <w:rPr>
                <w:sz w:val="13"/>
                <w:szCs w:val="13"/>
              </w:rPr>
              <w:t xml:space="preserve"> </w:t>
            </w:r>
            <w:r w:rsidRPr="00345ECB">
              <w:rPr>
                <w:bCs/>
                <w:sz w:val="13"/>
                <w:szCs w:val="13"/>
              </w:rPr>
              <w:t xml:space="preserve">(wynik na dzień </w:t>
            </w:r>
            <w:r>
              <w:rPr>
                <w:bCs/>
                <w:sz w:val="13"/>
                <w:szCs w:val="13"/>
              </w:rPr>
              <w:t>23</w:t>
            </w:r>
            <w:r w:rsidRPr="00345ECB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8</w:t>
            </w:r>
            <w:r w:rsidRPr="00345ECB">
              <w:rPr>
                <w:bCs/>
                <w:sz w:val="13"/>
                <w:szCs w:val="13"/>
              </w:rPr>
              <w:t>.2018 lub późniejszy).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podpisu,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:rsidR="00F35C19" w:rsidRPr="00345ECB" w:rsidRDefault="00F35C19" w:rsidP="00F35C19">
            <w:pPr>
              <w:rPr>
                <w:spacing w:val="-4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r w:rsidRPr="00026C54">
              <w:rPr>
                <w:noProof/>
                <w:spacing w:val="-4"/>
              </w:rPr>
              <w:lastRenderedPageBreak/>
              <w:drawing>
                <wp:inline distT="0" distB="0" distL="0" distR="0" wp14:anchorId="5A5F2CB6" wp14:editId="104334E9">
                  <wp:extent cx="11430" cy="11430"/>
                  <wp:effectExtent l="0" t="0" r="0" b="0"/>
                  <wp:docPr id="7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7D518C9B" wp14:editId="3C8C1ED4">
                  <wp:extent cx="11430" cy="11430"/>
                  <wp:effectExtent l="0" t="0" r="0" b="0"/>
                  <wp:docPr id="7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</w:rPr>
            </w:pPr>
          </w:p>
        </w:tc>
      </w:tr>
      <w:tr w:rsidR="00F35C19" w:rsidRPr="00A014A3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B0316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spacing w:val="-4"/>
                <w:sz w:val="13"/>
                <w:szCs w:val="13"/>
              </w:rPr>
            </w:pPr>
            <w:r w:rsidRPr="003B0316">
              <w:rPr>
                <w:spacing w:val="-4"/>
                <w:sz w:val="13"/>
                <w:szCs w:val="13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B0316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pacing w:val="-4"/>
                <w:sz w:val="13"/>
                <w:szCs w:val="13"/>
              </w:rPr>
            </w:pPr>
            <w:r w:rsidRPr="003B0316">
              <w:rPr>
                <w:spacing w:val="-4"/>
                <w:sz w:val="13"/>
                <w:szCs w:val="13"/>
              </w:rPr>
              <w:t>Pamięć operacyjna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r>
              <w:rPr>
                <w:sz w:val="13"/>
                <w:szCs w:val="13"/>
              </w:rPr>
              <w:t>- M</w:t>
            </w:r>
            <w:r w:rsidRPr="00BF437C">
              <w:rPr>
                <w:sz w:val="13"/>
                <w:szCs w:val="13"/>
              </w:rPr>
              <w:t>inimum 6</w:t>
            </w:r>
            <w:r>
              <w:rPr>
                <w:sz w:val="13"/>
                <w:szCs w:val="13"/>
              </w:rPr>
              <w:t xml:space="preserve">4 GB pamięci </w:t>
            </w:r>
            <w:r w:rsidRPr="00E6667D">
              <w:rPr>
                <w:sz w:val="13"/>
                <w:szCs w:val="13"/>
              </w:rPr>
              <w:t>DDR4 2666MHz</w:t>
            </w:r>
            <w:r>
              <w:rPr>
                <w:sz w:val="13"/>
                <w:szCs w:val="13"/>
              </w:rPr>
              <w:t xml:space="preserve"> </w:t>
            </w:r>
            <w:r w:rsidRPr="00E6667D">
              <w:rPr>
                <w:sz w:val="13"/>
                <w:szCs w:val="13"/>
              </w:rPr>
              <w:t xml:space="preserve"> (4 x 16 GB) z funkcją ECC</w:t>
            </w:r>
          </w:p>
          <w:p w:rsidR="00F35C19" w:rsidRPr="00BF437C" w:rsidRDefault="00F35C19" w:rsidP="00F35C19">
            <w:pPr>
              <w:rPr>
                <w:rFonts w:ascii="DellReplica" w:hAnsi="DellReplica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E3D4F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687830E" wp14:editId="77BB9A55">
                  <wp:extent cx="11430" cy="11430"/>
                  <wp:effectExtent l="0" t="0" r="0" b="0"/>
                  <wp:docPr id="7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731C9E72" wp14:editId="2BF76716">
                  <wp:extent cx="11430" cy="11430"/>
                  <wp:effectExtent l="0" t="0" r="0" b="0"/>
                  <wp:docPr id="7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E6667D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E3D4F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spacing w:val="-4"/>
                <w:sz w:val="13"/>
                <w:szCs w:val="13"/>
              </w:rPr>
            </w:pPr>
            <w:r w:rsidRPr="00DE3D4F">
              <w:rPr>
                <w:spacing w:val="-4"/>
                <w:sz w:val="13"/>
                <w:szCs w:val="13"/>
              </w:rPr>
              <w:t xml:space="preserve">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E3D4F" w:rsidRDefault="00F35C19" w:rsidP="00F35C1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DE3D4F">
              <w:rPr>
                <w:spacing w:val="-4"/>
                <w:sz w:val="13"/>
                <w:szCs w:val="13"/>
              </w:rPr>
              <w:t>Wydajność grafiki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Układ o cechach: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4516"/>
            </w:tblGrid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Architektura</w:t>
                  </w:r>
                </w:p>
              </w:tc>
              <w:tc>
                <w:tcPr>
                  <w:tcW w:w="616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Pascal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Potoki</w:t>
                  </w:r>
                </w:p>
              </w:tc>
              <w:tc>
                <w:tcPr>
                  <w:tcW w:w="616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2048 - ZJC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Zegar rdzenia</w:t>
                  </w:r>
                </w:p>
              </w:tc>
              <w:tc>
                <w:tcPr>
                  <w:tcW w:w="616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1164 - 1506 (Boost) MHz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Zegar pamięci</w:t>
                  </w:r>
                </w:p>
              </w:tc>
              <w:tc>
                <w:tcPr>
                  <w:tcW w:w="616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6006 MHz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Magistrala</w:t>
                  </w:r>
                </w:p>
              </w:tc>
              <w:tc>
                <w:tcPr>
                  <w:tcW w:w="616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256 bit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Typ pamięci</w:t>
                  </w:r>
                </w:p>
              </w:tc>
              <w:tc>
                <w:tcPr>
                  <w:tcW w:w="616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GDDR5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654024" w:rsidP="00F35C19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P</w:t>
                  </w:r>
                  <w:r w:rsidR="00F35C19" w:rsidRPr="00E6667D">
                    <w:rPr>
                      <w:sz w:val="13"/>
                      <w:szCs w:val="13"/>
                    </w:rPr>
                    <w:t>amię</w:t>
                  </w:r>
                  <w:r>
                    <w:rPr>
                      <w:sz w:val="13"/>
                      <w:szCs w:val="13"/>
                    </w:rPr>
                    <w:t>ć</w:t>
                  </w:r>
                </w:p>
              </w:tc>
              <w:tc>
                <w:tcPr>
                  <w:tcW w:w="616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16384 MB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Pamięć współdzielona</w:t>
                  </w:r>
                </w:p>
              </w:tc>
              <w:tc>
                <w:tcPr>
                  <w:tcW w:w="616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nie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DirectX</w:t>
                  </w:r>
                </w:p>
              </w:tc>
              <w:tc>
                <w:tcPr>
                  <w:tcW w:w="616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DirectX 12_1, Shader 5.0</w:t>
                  </w:r>
                </w:p>
              </w:tc>
            </w:tr>
            <w:tr w:rsidR="00F35C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Technologia</w:t>
                  </w:r>
                </w:p>
              </w:tc>
              <w:tc>
                <w:tcPr>
                  <w:tcW w:w="616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</w:rPr>
                    <w:t>16 nm</w:t>
                  </w:r>
                </w:p>
              </w:tc>
            </w:tr>
            <w:tr w:rsidR="00F35C19" w:rsidRPr="00C67319" w:rsidTr="00F35C19">
              <w:trPr>
                <w:tblCellSpacing w:w="15" w:type="dxa"/>
              </w:trPr>
              <w:tc>
                <w:tcPr>
                  <w:tcW w:w="3156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sz w:val="13"/>
                      <w:szCs w:val="13"/>
                    </w:rPr>
                  </w:pPr>
                  <w:r w:rsidRPr="00E6667D">
                    <w:rPr>
                      <w:sz w:val="13"/>
                      <w:szCs w:val="13"/>
                    </w:rPr>
                    <w:t>Technologie</w:t>
                  </w:r>
                </w:p>
              </w:tc>
              <w:tc>
                <w:tcPr>
                  <w:tcW w:w="616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35C19" w:rsidRPr="00E6667D" w:rsidRDefault="00F35C19" w:rsidP="00F35C19">
                  <w:pPr>
                    <w:rPr>
                      <w:color w:val="171717"/>
                      <w:sz w:val="13"/>
                      <w:szCs w:val="13"/>
                      <w:lang w:val="en-US"/>
                    </w:rPr>
                  </w:pPr>
                  <w:r w:rsidRPr="00E6667D">
                    <w:rPr>
                      <w:color w:val="171717"/>
                      <w:sz w:val="13"/>
                      <w:szCs w:val="13"/>
                      <w:lang w:val="en-US"/>
                    </w:rPr>
                    <w:t>Optimus, PhysX, 3D Vision Pro, nView, Optimus</w:t>
                  </w:r>
                </w:p>
              </w:tc>
            </w:tr>
          </w:tbl>
          <w:p w:rsidR="00F35C19" w:rsidRPr="00345ECB" w:rsidRDefault="00F35C19" w:rsidP="00F35C19">
            <w:pPr>
              <w:rPr>
                <w:bCs/>
                <w:sz w:val="13"/>
                <w:szCs w:val="13"/>
              </w:rPr>
            </w:pPr>
            <w:r w:rsidRPr="004E224E">
              <w:rPr>
                <w:sz w:val="13"/>
                <w:szCs w:val="13"/>
                <w:lang w:val="en-US"/>
              </w:rPr>
              <w:t xml:space="preserve">     </w:t>
            </w:r>
            <w:r>
              <w:rPr>
                <w:sz w:val="13"/>
                <w:szCs w:val="13"/>
              </w:rPr>
              <w:t>Madiana w</w:t>
            </w:r>
            <w:r w:rsidRPr="00345ECB">
              <w:rPr>
                <w:sz w:val="13"/>
                <w:szCs w:val="13"/>
              </w:rPr>
              <w:t xml:space="preserve">ydajność oceniana </w:t>
            </w:r>
            <w:r>
              <w:rPr>
                <w:sz w:val="13"/>
                <w:szCs w:val="13"/>
              </w:rPr>
              <w:t>w co najmniej 3 testach na poziomie</w:t>
            </w:r>
            <w:r w:rsidRPr="00345ECB">
              <w:rPr>
                <w:sz w:val="13"/>
                <w:szCs w:val="13"/>
              </w:rPr>
              <w:t xml:space="preserve"> &gt;=</w:t>
            </w:r>
            <w:r w:rsidRPr="00E6667D">
              <w:rPr>
                <w:sz w:val="13"/>
                <w:szCs w:val="13"/>
              </w:rPr>
              <w:t>138.4</w:t>
            </w:r>
            <w:r w:rsidRPr="00345ECB">
              <w:rPr>
                <w:sz w:val="13"/>
                <w:szCs w:val="13"/>
              </w:rPr>
              <w:t xml:space="preserve"> pkt. </w:t>
            </w:r>
            <w:r>
              <w:rPr>
                <w:sz w:val="13"/>
                <w:szCs w:val="13"/>
              </w:rPr>
              <w:t>Test przeprowadzany za pomocą oprogramowania</w:t>
            </w:r>
            <w:r w:rsidRPr="00345ECB">
              <w:rPr>
                <w:sz w:val="13"/>
                <w:szCs w:val="13"/>
              </w:rPr>
              <w:t xml:space="preserve"> Cinebench R15 </w:t>
            </w:r>
            <w:r>
              <w:rPr>
                <w:sz w:val="13"/>
                <w:szCs w:val="13"/>
              </w:rPr>
              <w:t xml:space="preserve">w </w:t>
            </w:r>
            <w:r w:rsidRPr="00866B9B">
              <w:rPr>
                <w:sz w:val="13"/>
                <w:szCs w:val="13"/>
              </w:rPr>
              <w:t xml:space="preserve">metodologii </w:t>
            </w:r>
            <w:r w:rsidRPr="00866B9B">
              <w:rPr>
                <w:color w:val="171717"/>
                <w:sz w:val="13"/>
                <w:szCs w:val="13"/>
                <w:shd w:val="clear" w:color="auto" w:fill="FFFFFF"/>
              </w:rPr>
              <w:t>OpenGL 64Bit</w:t>
            </w:r>
            <w:r w:rsidRPr="00866B9B">
              <w:rPr>
                <w:sz w:val="13"/>
                <w:szCs w:val="13"/>
              </w:rPr>
              <w:t xml:space="preserve"> którego wyniki można ocanić</w:t>
            </w:r>
            <w:r>
              <w:rPr>
                <w:sz w:val="13"/>
                <w:szCs w:val="13"/>
              </w:rPr>
              <w:t xml:space="preserve"> np. na stronie </w:t>
            </w:r>
            <w:hyperlink r:id="rId12" w:history="1">
              <w:r w:rsidRPr="00D20FFD">
                <w:rPr>
                  <w:rStyle w:val="Hipercze"/>
                  <w:sz w:val="13"/>
                  <w:szCs w:val="13"/>
                </w:rPr>
                <w:t>https://www.notebookcheck.pl/Ranking-kart-graficznych-laptopy.1174.0.html</w:t>
              </w:r>
            </w:hyperlink>
            <w:r>
              <w:rPr>
                <w:sz w:val="13"/>
                <w:szCs w:val="13"/>
              </w:rPr>
              <w:t xml:space="preserve"> </w:t>
            </w:r>
            <w:r w:rsidRPr="00345ECB">
              <w:rPr>
                <w:bCs/>
                <w:sz w:val="13"/>
                <w:szCs w:val="13"/>
              </w:rPr>
              <w:t xml:space="preserve">(wynik na dzień </w:t>
            </w:r>
            <w:r>
              <w:rPr>
                <w:bCs/>
                <w:sz w:val="13"/>
                <w:szCs w:val="13"/>
              </w:rPr>
              <w:t>23</w:t>
            </w:r>
            <w:r w:rsidRPr="00345ECB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8</w:t>
            </w:r>
            <w:r w:rsidRPr="00345ECB">
              <w:rPr>
                <w:bCs/>
                <w:sz w:val="13"/>
                <w:szCs w:val="13"/>
              </w:rPr>
              <w:t>.2018 lub późniejszy).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F35C19" w:rsidRPr="00345ECB" w:rsidRDefault="00F35C19" w:rsidP="00F35C19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:rsidR="00F35C19" w:rsidRPr="00254B87" w:rsidRDefault="00F35C19" w:rsidP="00F35C19">
            <w:pPr>
              <w:rPr>
                <w:spacing w:val="-4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r w:rsidRPr="00026C54">
              <w:rPr>
                <w:noProof/>
                <w:spacing w:val="-4"/>
              </w:rPr>
              <w:drawing>
                <wp:inline distT="0" distB="0" distL="0" distR="0" wp14:anchorId="4D3A9194" wp14:editId="5AEFCBC2">
                  <wp:extent cx="11430" cy="11430"/>
                  <wp:effectExtent l="0" t="0" r="0" b="0"/>
                  <wp:docPr id="7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3C68A805" wp14:editId="160299CA">
                  <wp:extent cx="11430" cy="11430"/>
                  <wp:effectExtent l="0" t="0" r="0" b="0"/>
                  <wp:docPr id="8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67D">
              <w:rPr>
                <w:lang w:val="en-US"/>
              </w:rPr>
              <w:t xml:space="preserve"> </w:t>
            </w:r>
          </w:p>
          <w:p w:rsidR="00F35C19" w:rsidRPr="00E6667D" w:rsidRDefault="00F35C19" w:rsidP="00F35C19">
            <w:pPr>
              <w:rPr>
                <w:sz w:val="10"/>
                <w:szCs w:val="10"/>
                <w:lang w:val="en-US"/>
              </w:rPr>
            </w:pPr>
          </w:p>
          <w:p w:rsidR="00F35C19" w:rsidRPr="00E6667D" w:rsidRDefault="00F35C19" w:rsidP="00F35C19">
            <w:pPr>
              <w:rPr>
                <w:lang w:val="en-US"/>
              </w:rPr>
            </w:pP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8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676B5" w:rsidRDefault="00F35C19" w:rsidP="00F35C19">
            <w:pPr>
              <w:rPr>
                <w:sz w:val="13"/>
                <w:szCs w:val="13"/>
              </w:rPr>
            </w:pPr>
            <w:r w:rsidRPr="00B676B5">
              <w:rPr>
                <w:sz w:val="13"/>
                <w:szCs w:val="13"/>
              </w:rPr>
              <w:t xml:space="preserve">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676B5" w:rsidRDefault="00F35C19" w:rsidP="00F35C1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Obudowa o cechach: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Wysokość</w:t>
            </w:r>
            <w:r w:rsidR="00703FFC">
              <w:rPr>
                <w:sz w:val="13"/>
                <w:szCs w:val="13"/>
              </w:rPr>
              <w:t xml:space="preserve"> &gt;=</w:t>
            </w:r>
            <w:r>
              <w:rPr>
                <w:sz w:val="13"/>
                <w:szCs w:val="13"/>
              </w:rPr>
              <w:t xml:space="preserve"> (335</w:t>
            </w:r>
            <w:r w:rsidRPr="004142B8">
              <w:rPr>
                <w:sz w:val="13"/>
                <w:szCs w:val="13"/>
              </w:rPr>
              <w:t xml:space="preserve"> mm)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Pr="004142B8">
              <w:rPr>
                <w:sz w:val="13"/>
                <w:szCs w:val="13"/>
              </w:rPr>
              <w:t xml:space="preserve">Szerokość </w:t>
            </w:r>
            <w:r w:rsidR="00703FFC">
              <w:rPr>
                <w:sz w:val="13"/>
                <w:szCs w:val="13"/>
              </w:rPr>
              <w:t>&gt;=</w:t>
            </w:r>
            <w:r w:rsidRPr="004142B8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176,6</w:t>
            </w:r>
            <w:r w:rsidRPr="004142B8">
              <w:rPr>
                <w:sz w:val="13"/>
                <w:szCs w:val="13"/>
              </w:rPr>
              <w:t xml:space="preserve"> mm)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Pr="004142B8">
              <w:rPr>
                <w:sz w:val="13"/>
                <w:szCs w:val="13"/>
              </w:rPr>
              <w:t xml:space="preserve">Głębokość </w:t>
            </w:r>
            <w:r w:rsidR="00703FFC">
              <w:rPr>
                <w:sz w:val="13"/>
                <w:szCs w:val="13"/>
              </w:rPr>
              <w:t>&gt;=</w:t>
            </w:r>
            <w:r w:rsidRPr="004142B8"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345</w:t>
            </w:r>
            <w:r w:rsidRPr="004142B8">
              <w:rPr>
                <w:sz w:val="13"/>
                <w:szCs w:val="13"/>
              </w:rPr>
              <w:t xml:space="preserve"> mm) </w:t>
            </w:r>
          </w:p>
          <w:p w:rsidR="00F35C19" w:rsidRPr="00B676B5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Masa </w:t>
            </w:r>
            <w:r w:rsidR="00161D8A">
              <w:rPr>
                <w:sz w:val="13"/>
                <w:szCs w:val="13"/>
              </w:rPr>
              <w:t>całkowita</w:t>
            </w:r>
            <w:r>
              <w:rPr>
                <w:sz w:val="13"/>
                <w:szCs w:val="13"/>
              </w:rPr>
              <w:t xml:space="preserve"> </w:t>
            </w:r>
            <w:r w:rsidR="00703FFC">
              <w:rPr>
                <w:sz w:val="13"/>
                <w:szCs w:val="13"/>
              </w:rPr>
              <w:t>&lt;=</w:t>
            </w:r>
            <w:r>
              <w:rPr>
                <w:sz w:val="13"/>
                <w:szCs w:val="13"/>
              </w:rPr>
              <w:t>(9</w:t>
            </w:r>
            <w:r w:rsidRPr="004142B8">
              <w:rPr>
                <w:sz w:val="13"/>
                <w:szCs w:val="13"/>
              </w:rPr>
              <w:t>,</w:t>
            </w:r>
            <w:r>
              <w:rPr>
                <w:sz w:val="13"/>
                <w:szCs w:val="13"/>
              </w:rPr>
              <w:t>358</w:t>
            </w:r>
            <w:r w:rsidRPr="004142B8">
              <w:rPr>
                <w:sz w:val="13"/>
                <w:szCs w:val="13"/>
              </w:rPr>
              <w:t xml:space="preserve"> kg)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7CD2A947" wp14:editId="38B51343">
                  <wp:extent cx="11430" cy="11430"/>
                  <wp:effectExtent l="0" t="0" r="0" b="0"/>
                  <wp:docPr id="8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15B0BE98" wp14:editId="388C8B1C">
                  <wp:extent cx="11430" cy="11430"/>
                  <wp:effectExtent l="0" t="0" r="0" b="0"/>
                  <wp:docPr id="8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pacing w:val="-4"/>
                <w:sz w:val="13"/>
                <w:szCs w:val="13"/>
              </w:rPr>
            </w:pPr>
            <w:r w:rsidRPr="00A00475">
              <w:rPr>
                <w:spacing w:val="-4"/>
                <w:sz w:val="13"/>
                <w:szCs w:val="13"/>
              </w:rPr>
              <w:t xml:space="preserve">6.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</w:rPr>
            </w:pPr>
            <w:r w:rsidRPr="00A00475">
              <w:rPr>
                <w:spacing w:val="-4"/>
                <w:sz w:val="13"/>
                <w:szCs w:val="13"/>
              </w:rPr>
              <w:t>Dysk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 w:rsidRPr="00A00475">
              <w:rPr>
                <w:spacing w:val="-4"/>
                <w:sz w:val="13"/>
                <w:szCs w:val="13"/>
              </w:rPr>
              <w:t>Twardy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24471F" w:rsidRDefault="00F35C19" w:rsidP="0024471F">
            <w:pPr>
              <w:rPr>
                <w:sz w:val="13"/>
                <w:szCs w:val="13"/>
              </w:rPr>
            </w:pPr>
            <w:r w:rsidRPr="0024471F">
              <w:rPr>
                <w:sz w:val="13"/>
                <w:szCs w:val="13"/>
              </w:rPr>
              <w:t>Układ złożony z:</w:t>
            </w:r>
          </w:p>
          <w:p w:rsidR="00F35C19" w:rsidRPr="0024471F" w:rsidRDefault="00F35C19" w:rsidP="0024471F">
            <w:pPr>
              <w:rPr>
                <w:sz w:val="13"/>
                <w:szCs w:val="13"/>
              </w:rPr>
            </w:pPr>
            <w:r w:rsidRPr="0024471F">
              <w:rPr>
                <w:sz w:val="13"/>
                <w:szCs w:val="13"/>
              </w:rPr>
              <w:t>- Dysk SSD PCIe C40 M.2 o pojemności minimum 512 GB (dysk systemowy)</w:t>
            </w:r>
          </w:p>
          <w:p w:rsidR="00F35C19" w:rsidRPr="00A00475" w:rsidRDefault="00F35C19" w:rsidP="0024471F">
            <w:r w:rsidRPr="0024471F">
              <w:rPr>
                <w:sz w:val="13"/>
                <w:szCs w:val="13"/>
              </w:rPr>
              <w:t>- Dysk twardy 2,5" o pojemności 1 TB i prędkości 7200 obr./min</w:t>
            </w:r>
            <w:r w:rsidRPr="0024471F">
              <w:rPr>
                <w:sz w:val="13"/>
                <w:szCs w:val="13"/>
                <w:shd w:val="clear" w:color="auto" w:fill="EEEEEE"/>
              </w:rPr>
              <w:t xml:space="preserve"> </w:t>
            </w:r>
            <w:r w:rsidRPr="0024471F">
              <w:rPr>
                <w:sz w:val="13"/>
                <w:szCs w:val="13"/>
              </w:rPr>
              <w:t xml:space="preserve"> (dysk na dane)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02C18C5D" wp14:editId="5632816F">
                  <wp:extent cx="11430" cy="11430"/>
                  <wp:effectExtent l="0" t="0" r="0" b="0"/>
                  <wp:docPr id="8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2B8">
              <w:rPr>
                <w:spacing w:val="-4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6A9C5B43" wp14:editId="0B660551">
                  <wp:extent cx="11430" cy="11430"/>
                  <wp:effectExtent l="0" t="0" r="0" b="0"/>
                  <wp:docPr id="8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BE4797" w:rsidTr="003A340D">
        <w:tblPrEx>
          <w:tblBorders>
            <w:top w:val="none" w:sz="0" w:space="0" w:color="auto"/>
          </w:tblBorders>
        </w:tblPrEx>
        <w:trPr>
          <w:trHeight w:val="39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jc w:val="center"/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7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0475" w:rsidRDefault="00F35C19" w:rsidP="00F35C19">
            <w:pPr>
              <w:jc w:val="center"/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Wyposażenie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Porty i złącza:</w:t>
            </w:r>
          </w:p>
          <w:p w:rsidR="00F35C19" w:rsidRPr="004E224E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</w:t>
            </w:r>
            <w:r w:rsidRPr="004E224E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Przód</w:t>
            </w:r>
            <w:r w:rsidRPr="004E224E">
              <w:rPr>
                <w:sz w:val="13"/>
                <w:szCs w:val="13"/>
              </w:rPr>
              <w:br w:type="textWrapping" w:clear="all"/>
              <w:t>2 porty USB 2.0 Type-A</w:t>
            </w:r>
            <w:r w:rsidRPr="004E224E">
              <w:rPr>
                <w:sz w:val="13"/>
                <w:szCs w:val="13"/>
              </w:rPr>
              <w:br w:type="textWrapping" w:clear="all"/>
              <w:t>1 port USB 3.1 Type-A (5 Gb/s)</w:t>
            </w:r>
            <w:r w:rsidRPr="004E224E">
              <w:rPr>
                <w:sz w:val="13"/>
                <w:szCs w:val="13"/>
              </w:rPr>
              <w:br w:type="textWrapping" w:clear="all"/>
              <w:t>1 port USB 3.1 Type-C (10 Gb/s)</w:t>
            </w:r>
            <w:r w:rsidRPr="004E224E">
              <w:rPr>
                <w:sz w:val="13"/>
                <w:szCs w:val="13"/>
              </w:rPr>
              <w:br w:type="textWrapping" w:clear="all"/>
              <w:t>1 gniazdo uniwersalne audio</w:t>
            </w:r>
            <w:r w:rsidRPr="004E224E">
              <w:rPr>
                <w:sz w:val="13"/>
                <w:szCs w:val="13"/>
              </w:rPr>
              <w:br w:type="textWrapping" w:clear="all"/>
            </w:r>
            <w:r w:rsidRPr="004E224E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Wewnętrzne</w:t>
            </w:r>
            <w:r w:rsidRPr="004E224E">
              <w:rPr>
                <w:sz w:val="13"/>
                <w:szCs w:val="13"/>
              </w:rPr>
              <w:br w:type="textWrapping" w:clear="all"/>
              <w:t>1 port USB 3.0</w:t>
            </w:r>
            <w:r w:rsidRPr="004E224E">
              <w:rPr>
                <w:sz w:val="13"/>
                <w:szCs w:val="13"/>
              </w:rPr>
              <w:br w:type="textWrapping" w:clear="all"/>
              <w:t>4 porty SATA 6 Gb/s</w:t>
            </w:r>
            <w:r w:rsidRPr="004E224E">
              <w:rPr>
                <w:sz w:val="13"/>
                <w:szCs w:val="13"/>
              </w:rPr>
              <w:br w:type="textWrapping" w:clear="all"/>
            </w:r>
            <w:r w:rsidRPr="004E224E">
              <w:rPr>
                <w:rStyle w:val="Pogrubienie"/>
                <w:color w:val="333333"/>
                <w:sz w:val="13"/>
                <w:szCs w:val="13"/>
                <w:bdr w:val="none" w:sz="0" w:space="0" w:color="auto" w:frame="1"/>
              </w:rPr>
              <w:t>Tył</w:t>
            </w:r>
            <w:r w:rsidRPr="004E224E">
              <w:rPr>
                <w:sz w:val="13"/>
                <w:szCs w:val="13"/>
              </w:rPr>
              <w:br w:type="textWrapping" w:clear="all"/>
              <w:t>2 porty USB 2.0 Type-A (z funkcją SmartPower)</w:t>
            </w:r>
            <w:r w:rsidRPr="004E224E">
              <w:rPr>
                <w:sz w:val="13"/>
                <w:szCs w:val="13"/>
              </w:rPr>
              <w:br w:type="textWrapping" w:clear="all"/>
              <w:t>4 porty USB 3.1 Type-A (5 Gb/s)</w:t>
            </w:r>
            <w:r w:rsidRPr="004E224E">
              <w:rPr>
                <w:sz w:val="13"/>
                <w:szCs w:val="13"/>
              </w:rPr>
              <w:br w:type="textWrapping" w:clear="all"/>
              <w:t>1 port klawiatury PS/2</w:t>
            </w:r>
            <w:r w:rsidRPr="004E224E">
              <w:rPr>
                <w:sz w:val="13"/>
                <w:szCs w:val="13"/>
              </w:rPr>
              <w:br w:type="textWrapping" w:clear="all"/>
              <w:t>1 port myszy PS/2</w:t>
            </w:r>
            <w:r w:rsidRPr="004E224E">
              <w:rPr>
                <w:sz w:val="13"/>
                <w:szCs w:val="13"/>
              </w:rPr>
              <w:br w:type="textWrapping" w:clear="all"/>
              <w:t>2 złącza DisplayPort</w:t>
            </w:r>
            <w:r w:rsidRPr="004E224E">
              <w:rPr>
                <w:sz w:val="13"/>
                <w:szCs w:val="13"/>
              </w:rPr>
              <w:br w:type="textWrapping" w:clear="all"/>
              <w:t>1 opcjonalny port (VGA, HDMI 2.0, DP++ 1.2, Type-C z trybem DP-Alt)</w:t>
            </w:r>
            <w:r w:rsidRPr="004E224E">
              <w:rPr>
                <w:sz w:val="13"/>
                <w:szCs w:val="13"/>
              </w:rPr>
              <w:br w:type="textWrapping" w:clear="all"/>
              <w:t>1 złącze sieciowe RJ</w:t>
            </w:r>
            <w:r w:rsidR="004C10A8">
              <w:rPr>
                <w:sz w:val="13"/>
                <w:szCs w:val="13"/>
              </w:rPr>
              <w:t>-</w:t>
            </w:r>
            <w:r w:rsidRPr="004E224E">
              <w:rPr>
                <w:sz w:val="13"/>
                <w:szCs w:val="13"/>
              </w:rPr>
              <w:t>45</w:t>
            </w:r>
            <w:r w:rsidR="004C10A8">
              <w:rPr>
                <w:sz w:val="13"/>
                <w:szCs w:val="13"/>
              </w:rPr>
              <w:t xml:space="preserve"> </w:t>
            </w:r>
            <w:r w:rsidR="004C10A8" w:rsidRPr="004C10A8">
              <w:rPr>
                <w:sz w:val="13"/>
                <w:szCs w:val="13"/>
              </w:rPr>
              <w:t>(LAN 10/100/1000 Mbps)</w:t>
            </w:r>
            <w:r w:rsidRPr="004E224E">
              <w:rPr>
                <w:sz w:val="13"/>
                <w:szCs w:val="13"/>
              </w:rPr>
              <w:br w:type="textWrapping" w:clear="all"/>
              <w:t>1 port szeregowy</w:t>
            </w:r>
            <w:r w:rsidRPr="004E224E">
              <w:rPr>
                <w:sz w:val="13"/>
                <w:szCs w:val="13"/>
              </w:rPr>
              <w:br w:type="textWrapping" w:clear="all"/>
              <w:t>1 gniazdo uniwersalne audio</w:t>
            </w:r>
          </w:p>
          <w:p w:rsidR="00F35C19" w:rsidRPr="004E224E" w:rsidRDefault="00F35C19" w:rsidP="00F35C19">
            <w:pPr>
              <w:rPr>
                <w:b/>
                <w:sz w:val="13"/>
                <w:szCs w:val="13"/>
              </w:rPr>
            </w:pPr>
            <w:r w:rsidRPr="004E224E">
              <w:rPr>
                <w:b/>
                <w:sz w:val="13"/>
                <w:szCs w:val="13"/>
              </w:rPr>
              <w:t>Gniazda</w:t>
            </w:r>
          </w:p>
          <w:p w:rsidR="00F35C19" w:rsidRPr="004E224E" w:rsidRDefault="00F35C19" w:rsidP="00F35C19">
            <w:pPr>
              <w:rPr>
                <w:sz w:val="13"/>
                <w:szCs w:val="13"/>
              </w:rPr>
            </w:pPr>
            <w:r w:rsidRPr="004E224E">
              <w:rPr>
                <w:sz w:val="13"/>
                <w:szCs w:val="13"/>
              </w:rPr>
              <w:t>Gniazda: (1) gniazdo PCIe x16 Gen3 o pełnej wysokości; (2) gniazda PCIe x4 Gen3 o pełnej wysokości (otwarty koniec); (1) gniazdo PCI o pełnej wysokości;</w:t>
            </w:r>
            <w:r w:rsidRPr="004E224E">
              <w:rPr>
                <w:sz w:val="13"/>
                <w:szCs w:val="13"/>
              </w:rPr>
              <w:br w:type="textWrapping" w:clear="all"/>
              <w:t>(1) gniazdo M.2 (22 x 80 mm)</w:t>
            </w:r>
          </w:p>
          <w:p w:rsidR="00F35C19" w:rsidRPr="004E224E" w:rsidRDefault="00F35C19" w:rsidP="00F35C19">
            <w:pPr>
              <w:rPr>
                <w:b/>
                <w:sz w:val="13"/>
                <w:szCs w:val="13"/>
              </w:rPr>
            </w:pPr>
            <w:r w:rsidRPr="004E224E">
              <w:rPr>
                <w:b/>
                <w:sz w:val="13"/>
                <w:szCs w:val="13"/>
              </w:rPr>
              <w:t>Dane techniczne dźwięku</w:t>
            </w:r>
          </w:p>
          <w:p w:rsidR="00F35C19" w:rsidRPr="004E224E" w:rsidRDefault="00F35C19" w:rsidP="00F35C19">
            <w:pPr>
              <w:rPr>
                <w:b/>
                <w:sz w:val="13"/>
                <w:szCs w:val="13"/>
              </w:rPr>
            </w:pPr>
            <w:r w:rsidRPr="00ED70A6">
              <w:t xml:space="preserve">  </w:t>
            </w:r>
            <w:r w:rsidRPr="004E224E">
              <w:rPr>
                <w:sz w:val="13"/>
                <w:szCs w:val="13"/>
              </w:rPr>
              <w:t>Zintegrowana karta dzwiękowa High Definition Audio Codec (2-kanałowa)</w:t>
            </w:r>
          </w:p>
          <w:p w:rsidR="00F35C19" w:rsidRPr="00BE4797" w:rsidRDefault="00F35C19" w:rsidP="00F35C19">
            <w:r w:rsidRPr="004E224E">
              <w:rPr>
                <w:b/>
                <w:spacing w:val="-4"/>
                <w:sz w:val="13"/>
                <w:szCs w:val="13"/>
              </w:rPr>
              <w:t>Okablowanie niezbędne do zasilenia i połączenia całego zestawu.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E4797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3E69E16" wp14:editId="214B8B89">
                  <wp:extent cx="11430" cy="11430"/>
                  <wp:effectExtent l="0" t="0" r="0" b="0"/>
                  <wp:docPr id="8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6A34BC91" wp14:editId="0432F08E">
                  <wp:extent cx="11430" cy="11430"/>
                  <wp:effectExtent l="0" t="0" r="0" b="0"/>
                  <wp:docPr id="8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5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676095" w:rsidRDefault="00F35C19" w:rsidP="00F35C19">
            <w:pPr>
              <w:rPr>
                <w:sz w:val="13"/>
                <w:szCs w:val="13"/>
              </w:rPr>
            </w:pPr>
            <w:r w:rsidRPr="00676095">
              <w:rPr>
                <w:sz w:val="13"/>
                <w:szCs w:val="13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676095" w:rsidRDefault="00F35C19" w:rsidP="00F35C19">
            <w:pPr>
              <w:jc w:val="center"/>
              <w:rPr>
                <w:sz w:val="13"/>
                <w:szCs w:val="13"/>
              </w:rPr>
            </w:pPr>
            <w:r w:rsidRPr="00676095">
              <w:rPr>
                <w:sz w:val="13"/>
                <w:szCs w:val="13"/>
              </w:rPr>
              <w:t>Zasilanie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D53AB5" w:rsidRDefault="00F35C19" w:rsidP="00F35C19">
            <w:pPr>
              <w:rPr>
                <w:sz w:val="13"/>
                <w:szCs w:val="13"/>
              </w:rPr>
            </w:pPr>
            <w:r w:rsidRPr="00D53AB5">
              <w:rPr>
                <w:sz w:val="13"/>
                <w:szCs w:val="13"/>
              </w:rPr>
              <w:t xml:space="preserve">Dane techniczne </w:t>
            </w:r>
            <w:r>
              <w:rPr>
                <w:sz w:val="13"/>
                <w:szCs w:val="13"/>
              </w:rPr>
              <w:t>zasilacza: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4E224E">
              <w:rPr>
                <w:sz w:val="13"/>
                <w:szCs w:val="13"/>
              </w:rPr>
              <w:t>Zasilanie: zasilacz 460 W o sprawności 90% (certyfikat 80PLUS Gold), zgodny z normą Energy Star;</w:t>
            </w:r>
            <w:r w:rsidRPr="004E224E">
              <w:rPr>
                <w:sz w:val="13"/>
                <w:szCs w:val="13"/>
              </w:rPr>
              <w:br w:type="textWrapping" w:clear="all"/>
              <w:t>zasilacz 300 W o sprawności 85% (certyfikat 80PLUS Bronze), zgodny z normą Energy Star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31431DF3" wp14:editId="76E0CD1D">
                  <wp:extent cx="11430" cy="11430"/>
                  <wp:effectExtent l="0" t="0" r="0" b="0"/>
                  <wp:docPr id="8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929C992" wp14:editId="4326BF94">
                  <wp:extent cx="11430" cy="11430"/>
                  <wp:effectExtent l="0" t="0" r="0" b="0"/>
                  <wp:docPr id="8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rPr>
          <w:trHeight w:val="4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jc w:val="center"/>
              <w:rPr>
                <w:sz w:val="13"/>
                <w:szCs w:val="13"/>
              </w:rPr>
            </w:pPr>
            <w:r w:rsidRPr="00BB38F1">
              <w:rPr>
                <w:noProof/>
                <w:sz w:val="13"/>
                <w:szCs w:val="13"/>
              </w:rPr>
              <w:drawing>
                <wp:inline distT="0" distB="0" distL="0" distR="0" wp14:anchorId="40906CED" wp14:editId="7FAFA9F8">
                  <wp:extent cx="11430" cy="11430"/>
                  <wp:effectExtent l="0" t="0" r="0" b="0"/>
                  <wp:docPr id="89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8F1">
              <w:rPr>
                <w:sz w:val="13"/>
                <w:szCs w:val="13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Zainstalowany system operacyjny: Oryginalny Windows 10 Pro PL 64-bit lub równoważny.</w:t>
            </w:r>
          </w:p>
          <w:p w:rsidR="00F35C19" w:rsidRPr="007D1C9B" w:rsidRDefault="00F35C19" w:rsidP="00F35C19">
            <w:pPr>
              <w:rPr>
                <w:sz w:val="13"/>
                <w:szCs w:val="13"/>
              </w:rPr>
            </w:pPr>
            <w:r w:rsidRPr="007D1C9B">
              <w:rPr>
                <w:sz w:val="13"/>
                <w:szCs w:val="13"/>
              </w:rPr>
              <w:t xml:space="preserve">Parametry równoważności: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Pełna integracja z domeną Active Directory MS Windows (posiadaną przez Zamawiającego) opartą na serwerach Windows Server 2012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Zarządzanie komputerami poprzez Zasady Grup (GPO) Active Directory MS Windows (posiadaną przez Zamawiającego), WMI.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Zainstalowany system operacyjny nie powinien wymagać aktywacji.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Pełna obsługa ActiveX</w:t>
            </w:r>
            <w:r w:rsidRPr="00BB38F1">
              <w:rPr>
                <w:rFonts w:eastAsia="MS Mincho"/>
                <w:sz w:val="13"/>
                <w:szCs w:val="13"/>
              </w:rPr>
              <w:t>.</w:t>
            </w:r>
            <w:r w:rsidRPr="00BB38F1">
              <w:rPr>
                <w:sz w:val="13"/>
                <w:szCs w:val="13"/>
              </w:rPr>
              <w:t>Wszystkie w/w funkcjonalności nie mogą być realizowane z zastosowaniem wszelkiego rodzaju emulacji i wirtualizacji Microsoft Windows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11188230" wp14:editId="74471EE9">
                  <wp:extent cx="11430" cy="11430"/>
                  <wp:effectExtent l="0" t="0" r="0" b="0"/>
                  <wp:docPr id="9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6779C8AD" wp14:editId="461494C0">
                  <wp:extent cx="11430" cy="11430"/>
                  <wp:effectExtent l="0" t="0" r="0" b="0"/>
                  <wp:docPr id="9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5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lastRenderedPageBreak/>
              <w:t>1</w:t>
            </w:r>
            <w:r>
              <w:rPr>
                <w:sz w:val="13"/>
                <w:szCs w:val="13"/>
              </w:rPr>
              <w:t>0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jc w:val="center"/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Warunki gwarancji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3-letnia gwarancja producenta typu NBD świadczona w miejscu instalacji sprzętu. 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 przypadku awarii dysku twardego uszkodzony  dysk pozostaje u Zamawiającego.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1E9B65EA" wp14:editId="4AA18585">
                  <wp:extent cx="11430" cy="11430"/>
                  <wp:effectExtent l="0" t="0" r="0" b="0"/>
                  <wp:docPr id="9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318C0C0B" wp14:editId="64B6DBD5">
                  <wp:extent cx="11430" cy="11430"/>
                  <wp:effectExtent l="0" t="0" r="0" b="0"/>
                  <wp:docPr id="9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A014A3" w:rsidTr="003A340D">
        <w:tblPrEx>
          <w:tblBorders>
            <w:top w:val="none" w:sz="0" w:space="0" w:color="auto"/>
          </w:tblBorders>
        </w:tblPrEx>
        <w:trPr>
          <w:trHeight w:val="5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1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Wsparcie techniczne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Dostęp do aktualnych sterowników zainstalowanych w laptopie urządzeń, realizowany poprzez podanie identyfikatora klienta lub modelu laptopa</w:t>
            </w:r>
            <w:r>
              <w:rPr>
                <w:rFonts w:ascii="MS Mincho" w:eastAsia="MS Mincho" w:hAnsi="MS Mincho" w:cs="MS Mincho" w:hint="eastAsia"/>
                <w:sz w:val="13"/>
                <w:szCs w:val="13"/>
              </w:rPr>
              <w:t xml:space="preserve"> </w:t>
            </w:r>
            <w:r w:rsidRPr="00BB38F1">
              <w:rPr>
                <w:sz w:val="13"/>
                <w:szCs w:val="13"/>
              </w:rPr>
              <w:t xml:space="preserve">lub numeru seryjnego laptopa, na dedykowanej przez producenta stronie internetowej ‒ Wykonawca poda adres strony oraz sposób realizacji wymagania (opis uzyskania w/w informacji).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561C726A" wp14:editId="1C5E25E6">
                  <wp:extent cx="11430" cy="11430"/>
                  <wp:effectExtent l="0" t="0" r="0" b="0"/>
                  <wp:docPr id="9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62E0B6C7" wp14:editId="61D0E268">
                  <wp:extent cx="11430" cy="11430"/>
                  <wp:effectExtent l="0" t="0" r="0" b="0"/>
                  <wp:docPr id="9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555839" w:rsidTr="003A340D">
        <w:trPr>
          <w:trHeight w:val="5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2</w:t>
            </w:r>
            <w:r w:rsidRPr="00BB38F1">
              <w:rPr>
                <w:sz w:val="13"/>
                <w:szCs w:val="13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Oprogramowanie biurowe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Microsoft Office 2016 Professional Plus PL licencja OPEN dla edukacji, lub równoważny pakiet biurowy, spełniający poniższe wymagania (bez użycia dodatkowych aplikacji) *</w:t>
            </w:r>
          </w:p>
          <w:p w:rsidR="00F35C19" w:rsidRPr="00BB38F1" w:rsidRDefault="00F35C19" w:rsidP="00F35C19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* Specyfikacja pakietu biurowego jest załączona w tym dokumencie pod poz. </w:t>
            </w:r>
            <w:r>
              <w:rPr>
                <w:sz w:val="13"/>
                <w:szCs w:val="13"/>
              </w:rPr>
              <w:t>G</w:t>
            </w:r>
            <w:r w:rsidRPr="00BB38F1">
              <w:rPr>
                <w:sz w:val="13"/>
                <w:szCs w:val="1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A014A3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258AA220" wp14:editId="527A6025">
                  <wp:extent cx="11430" cy="11430"/>
                  <wp:effectExtent l="0" t="0" r="0" b="0"/>
                  <wp:docPr id="9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3BC73FF6" wp14:editId="65ED9602">
                  <wp:extent cx="11430" cy="11430"/>
                  <wp:effectExtent l="0" t="0" r="0" b="0"/>
                  <wp:docPr id="9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C19" w:rsidRPr="00ED70A6" w:rsidRDefault="00F35C19" w:rsidP="00F35C19">
      <w:pPr>
        <w:jc w:val="center"/>
        <w:rPr>
          <w:sz w:val="20"/>
          <w:szCs w:val="20"/>
          <w:highlight w:val="yellow"/>
        </w:rPr>
      </w:pPr>
    </w:p>
    <w:p w:rsidR="00F35C19" w:rsidRPr="00ED70A6" w:rsidRDefault="00F35C19" w:rsidP="00F35C19">
      <w:pPr>
        <w:jc w:val="center"/>
        <w:rPr>
          <w:color w:val="000000"/>
          <w:sz w:val="20"/>
          <w:szCs w:val="20"/>
        </w:rPr>
      </w:pPr>
      <w:r w:rsidRPr="00ED70A6">
        <w:rPr>
          <w:b/>
          <w:bCs/>
          <w:color w:val="000000"/>
          <w:sz w:val="20"/>
          <w:szCs w:val="20"/>
        </w:rPr>
        <w:t>Monitor</w:t>
      </w:r>
      <w:r>
        <w:rPr>
          <w:b/>
          <w:bCs/>
          <w:color w:val="000000"/>
          <w:sz w:val="20"/>
          <w:szCs w:val="20"/>
        </w:rPr>
        <w:t>, klawiatura + mysz i okulary</w:t>
      </w:r>
    </w:p>
    <w:p w:rsidR="00F35C19" w:rsidRDefault="00F35C19" w:rsidP="00F35C19">
      <w:pPr>
        <w:rPr>
          <w:highlight w:val="yellow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7087"/>
        <w:gridCol w:w="1559"/>
      </w:tblGrid>
      <w:tr w:rsidR="00F35C19" w:rsidRPr="00345ECB" w:rsidTr="00F35C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Nazwa komponentu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Wymagane minimalne parametry techniczne komputerów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Parametry oferowanego sprzętu/model </w:t>
            </w:r>
          </w:p>
        </w:tc>
      </w:tr>
      <w:tr w:rsidR="00F35C19" w:rsidRPr="00345ECB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t>Specjalistyczne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853F6B" w:rsidRDefault="00F35C19" w:rsidP="00F35C19">
            <w:pPr>
              <w:rPr>
                <w:sz w:val="13"/>
                <w:szCs w:val="13"/>
              </w:rPr>
            </w:pPr>
            <w:r w:rsidRPr="00853F6B">
              <w:rPr>
                <w:sz w:val="13"/>
                <w:szCs w:val="13"/>
              </w:rPr>
              <w:t>Bezprzewodowe stereoskopowe okulary umożliwiające podgląd obrazu 3D z wyświetlacza o rozdzielczości Full HD kompatybilne z zaproponowanymi monitorami o cechach:</w:t>
            </w:r>
          </w:p>
          <w:tbl>
            <w:tblPr>
              <w:tblW w:w="6450" w:type="dxa"/>
              <w:jc w:val="center"/>
              <w:tblCellSpacing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6"/>
              <w:gridCol w:w="201"/>
              <w:gridCol w:w="3213"/>
            </w:tblGrid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aps/>
                      <w:color w:val="000000"/>
                      <w:sz w:val="13"/>
                      <w:szCs w:val="13"/>
                      <w:u w:val="single"/>
                    </w:rPr>
                  </w:pPr>
                  <w:r w:rsidRPr="00853F6B">
                    <w:rPr>
                      <w:caps/>
                      <w:color w:val="000000"/>
                      <w:sz w:val="13"/>
                      <w:szCs w:val="13"/>
                      <w:u w:val="single"/>
                    </w:rPr>
                    <w:t>OKULARY 3D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aps/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aps/>
                      <w:color w:val="000000"/>
                      <w:sz w:val="13"/>
                      <w:szCs w:val="13"/>
                    </w:rPr>
                    <w:t>PRACA BEZPRZEWODOWA: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Odbiornik podczerwieni</w:t>
                  </w:r>
                  <w:r w:rsidRPr="00853F6B">
                    <w:rPr>
                      <w:rStyle w:val="apple-converted-space"/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Odbiór sygnału w promieniu od 0,5 do 4,5 metra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aps/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aps/>
                      <w:color w:val="000000"/>
                      <w:sz w:val="13"/>
                      <w:szCs w:val="13"/>
                    </w:rPr>
                    <w:t>ZASILANIE: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Czas działania baterii</w:t>
                  </w:r>
                  <w:r w:rsidRPr="00853F6B">
                    <w:rPr>
                      <w:rStyle w:val="apple-converted-space"/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60 godzin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Włącznik zasilania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Klawisz włączania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Kabel ładowania</w:t>
                  </w:r>
                  <w:r w:rsidRPr="00853F6B">
                    <w:rPr>
                      <w:rStyle w:val="apple-converted-space"/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Złącze USB 2.0 micro-B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aps/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aps/>
                      <w:color w:val="000000"/>
                      <w:sz w:val="13"/>
                      <w:szCs w:val="13"/>
                    </w:rPr>
                    <w:t>SYGNALIZACJA DZIAŁANIA :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Poziom naładowania baterii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Światło zielone lub czerwone</w:t>
                  </w:r>
                  <w:r w:rsidRPr="00853F6B">
                    <w:rPr>
                      <w:rStyle w:val="apple-converted-space"/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Ładowanie</w:t>
                  </w:r>
                  <w:r w:rsidRPr="00853F6B">
                    <w:rPr>
                      <w:rStyle w:val="apple-converted-space"/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Migające pomarańczowe światło – ładowanie; stałe światło pomarańczowe – bateria naładowana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aps/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aps/>
                      <w:color w:val="000000"/>
                      <w:sz w:val="13"/>
                      <w:szCs w:val="13"/>
                    </w:rPr>
                    <w:t>WYMIARY: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Wymiary produktu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16,5 cm x 16,2 cm x 4,1 cm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aps/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aps/>
                      <w:color w:val="000000"/>
                      <w:sz w:val="13"/>
                      <w:szCs w:val="13"/>
                    </w:rPr>
                    <w:t>WAGA:</w:t>
                  </w:r>
                </w:p>
              </w:tc>
            </w:tr>
            <w:tr w:rsidR="00F35C19" w:rsidRPr="00853F6B" w:rsidTr="00F35C19">
              <w:trPr>
                <w:tblCellSpacing w:w="10" w:type="dxa"/>
                <w:jc w:val="center"/>
              </w:trPr>
              <w:tc>
                <w:tcPr>
                  <w:tcW w:w="3207" w:type="dxa"/>
                  <w:gridSpan w:val="2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Waga produktu</w:t>
                  </w:r>
                </w:p>
              </w:tc>
              <w:tc>
                <w:tcPr>
                  <w:tcW w:w="3183" w:type="dxa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853F6B">
                    <w:rPr>
                      <w:color w:val="000000"/>
                      <w:sz w:val="13"/>
                      <w:szCs w:val="13"/>
                    </w:rPr>
                    <w:t>56 gramów/1,96 uncji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NADAJNIK IR</w:t>
                  </w:r>
                  <w:r w:rsidRPr="00853F6B">
                    <w:rPr>
                      <w:rStyle w:val="apple-converted-space"/>
                      <w:rFonts w:ascii="Trebuchet MS" w:hAnsi="Trebuchet MS"/>
                      <w:caps/>
                      <w:color w:val="000000"/>
                      <w:sz w:val="13"/>
                      <w:szCs w:val="13"/>
                      <w:u w:val="single"/>
                    </w:rPr>
                    <w:t> 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BEZPRZEWODOWOŚĆ: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3006" w:type="dxa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Nadajnik podczerwieni</w:t>
                  </w:r>
                </w:p>
              </w:tc>
              <w:tc>
                <w:tcPr>
                  <w:tcW w:w="3384" w:type="dxa"/>
                  <w:gridSpan w:val="2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Przesył sygnału w promieniu od 0,5 do 4,5 metra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PRZYCISKI: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3006" w:type="dxa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Podświetlany przycisk NVIDIA</w:t>
                  </w:r>
                </w:p>
              </w:tc>
              <w:tc>
                <w:tcPr>
                  <w:tcW w:w="3384" w:type="dxa"/>
                  <w:gridSpan w:val="2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Włączenie/wyłączenie 3D Vision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3006" w:type="dxa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Regulacja głębi efektu 3D</w:t>
                  </w:r>
                </w:p>
              </w:tc>
              <w:tc>
                <w:tcPr>
                  <w:tcW w:w="3384" w:type="dxa"/>
                  <w:gridSpan w:val="2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Pokrętło z tyłu nadajnika podczerwieni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ZŁĄCZA: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3006" w:type="dxa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USB 2.0 mini-B</w:t>
                  </w:r>
                  <w:r w:rsidRPr="00853F6B">
                    <w:rPr>
                      <w:rStyle w:val="apple-converted-space"/>
                      <w:rFonts w:ascii="Trebuchet MS" w:hAnsi="Trebuchet MS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384" w:type="dxa"/>
                  <w:gridSpan w:val="2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Połączenie z komputerem PC umożliwiające działanie 3D Vision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3006" w:type="dxa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Kabel VESA Stereo</w:t>
                  </w:r>
                </w:p>
              </w:tc>
              <w:tc>
                <w:tcPr>
                  <w:tcW w:w="3384" w:type="dxa"/>
                  <w:gridSpan w:val="2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Do użytku tylko z odbiornikami DLP HDTV i jednostkami GPU Quadro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WYMIARY: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3006" w:type="dxa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Wymiary produktu</w:t>
                  </w:r>
                </w:p>
              </w:tc>
              <w:tc>
                <w:tcPr>
                  <w:tcW w:w="3384" w:type="dxa"/>
                  <w:gridSpan w:val="2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164mm x 163mm x 41mm (dł. x szer. x wys.)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6410" w:type="dxa"/>
                  <w:gridSpan w:val="3"/>
                  <w:tcMar>
                    <w:top w:w="22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WAGA:</w:t>
                  </w:r>
                </w:p>
              </w:tc>
            </w:tr>
            <w:tr w:rsidR="00F35C19" w:rsidTr="00F35C19">
              <w:trPr>
                <w:tblCellSpacing w:w="10" w:type="dxa"/>
                <w:jc w:val="center"/>
              </w:trPr>
              <w:tc>
                <w:tcPr>
                  <w:tcW w:w="3006" w:type="dxa"/>
                  <w:shd w:val="clear" w:color="auto" w:fill="E9E9E9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Waga produktu</w:t>
                  </w:r>
                </w:p>
              </w:tc>
              <w:tc>
                <w:tcPr>
                  <w:tcW w:w="3384" w:type="dxa"/>
                  <w:gridSpan w:val="2"/>
                  <w:shd w:val="clear" w:color="auto" w:fill="F7F7F7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35C19" w:rsidRPr="00853F6B" w:rsidRDefault="00F35C19" w:rsidP="00F35C19">
                  <w:pPr>
                    <w:rPr>
                      <w:sz w:val="13"/>
                      <w:szCs w:val="13"/>
                    </w:rPr>
                  </w:pPr>
                  <w:r w:rsidRPr="00853F6B">
                    <w:rPr>
                      <w:sz w:val="13"/>
                      <w:szCs w:val="13"/>
                    </w:rPr>
                    <w:t>47 gramów/1,66 uncji</w:t>
                  </w:r>
                </w:p>
              </w:tc>
            </w:tr>
          </w:tbl>
          <w:p w:rsidR="00F35C19" w:rsidRPr="00853F6B" w:rsidRDefault="00F35C19" w:rsidP="00F35C19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6A0BC2A" wp14:editId="3F5F979C">
                  <wp:extent cx="11430" cy="11430"/>
                  <wp:effectExtent l="0" t="0" r="0" b="0"/>
                  <wp:docPr id="10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51481B48" wp14:editId="564B6A4D">
                  <wp:extent cx="11430" cy="11430"/>
                  <wp:effectExtent l="0" t="0" r="0" b="0"/>
                  <wp:docPr id="10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345ECB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345ECB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t>Monitor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853F6B" w:rsidRDefault="00F35C19" w:rsidP="00F35C19">
            <w:pPr>
              <w:rPr>
                <w:color w:val="FF0000"/>
                <w:sz w:val="13"/>
                <w:szCs w:val="13"/>
              </w:rPr>
            </w:pPr>
            <w:r w:rsidRPr="00853F6B">
              <w:rPr>
                <w:color w:val="FF0000"/>
                <w:sz w:val="13"/>
                <w:szCs w:val="13"/>
              </w:rPr>
              <w:t>UWAGA 2 monitory na zestaw !</w:t>
            </w:r>
          </w:p>
          <w:p w:rsidR="00F35C19" w:rsidRPr="00853F6B" w:rsidRDefault="00F35C19" w:rsidP="00F35C19">
            <w:pPr>
              <w:rPr>
                <w:sz w:val="13"/>
                <w:szCs w:val="13"/>
              </w:rPr>
            </w:pPr>
            <w:r w:rsidRPr="00853F6B">
              <w:rPr>
                <w:sz w:val="13"/>
                <w:szCs w:val="13"/>
              </w:rPr>
              <w:t>Monitor musi marką być spójny (taki sam) z zaproponowanym zestawem komputerowym i posiadać następujące cechy: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Rodzaj wyświetlacza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Monitor LCD z podświetleniem LED / matryca aktywna TFT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lastRenderedPageBreak/>
              <w:t>Klasa energii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Klasa 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Konsumpcja energii na rok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69 kWh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Konsumpcja energii (w trybie ON)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47 W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Wielkość przekątnej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27"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Wielkość celownika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27"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Technologia Adaptive-Sync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NVIDIA G-SYNC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Wbudowane urządzenia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Koncentrator USB 3.0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Typ panela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TN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Współczynnik kształtu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16:9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Rozdzielczość natywna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QHD 2560 x 1440 przy 144 Hz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Rozstaw pikseli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0.2331 mm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Jasność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350 cd/m²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Współczynnik kontrastu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1000:1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Obsługa kolorów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16,7 miliony kolorów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Czas reakcji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1 ms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Częstotliwość odświeżania pionowego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30 - 145 Hz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Częstotliwość odświeżania poziomego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69.7 - 250.6 kHz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Poziomy kąt widzenia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170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Pionowy kąt widzenia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160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Powłoka ekranu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Antyrefleksyjny, 3H Hard Coating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Technologia podświetlenia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LED backlight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Układ sterowania i regulacja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Głośność, jasność, kontrast, wybór wejścia, temperatura koloru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Charakterystyka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72% gamy kolorów NTSC, 72% (CIE 1931) color gamut, gama kolorów 82% (CIE 1976), podświetlanie krawędziowe LED, Energy Gauge, regulacja przyćmienia tła, szkło niezawierające arsenu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Kolor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Czarny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rStyle w:val="Pogrubienie"/>
                <w:color w:val="444444"/>
                <w:sz w:val="13"/>
                <w:szCs w:val="13"/>
              </w:rPr>
              <w:t>Wymiary (szer./głęb./wys.)</w:t>
            </w:r>
          </w:p>
          <w:p w:rsidR="00F35C19" w:rsidRPr="00853F6B" w:rsidRDefault="00703FFC" w:rsidP="00F35C19">
            <w:pPr>
              <w:rPr>
                <w:color w:val="444444"/>
                <w:sz w:val="13"/>
                <w:szCs w:val="13"/>
              </w:rPr>
            </w:pPr>
            <w:r>
              <w:rPr>
                <w:color w:val="444444"/>
                <w:sz w:val="13"/>
                <w:szCs w:val="13"/>
              </w:rPr>
              <w:t>&gt;=</w:t>
            </w:r>
            <w:r w:rsidR="00F35C19" w:rsidRPr="00853F6B">
              <w:rPr>
                <w:color w:val="444444"/>
                <w:sz w:val="13"/>
                <w:szCs w:val="13"/>
              </w:rPr>
              <w:t xml:space="preserve">61.25 cm x </w:t>
            </w:r>
            <w:r>
              <w:rPr>
                <w:color w:val="444444"/>
                <w:sz w:val="13"/>
                <w:szCs w:val="13"/>
              </w:rPr>
              <w:t>&gt;=</w:t>
            </w:r>
            <w:r w:rsidR="00F35C19" w:rsidRPr="00853F6B">
              <w:rPr>
                <w:color w:val="444444"/>
                <w:sz w:val="13"/>
                <w:szCs w:val="13"/>
              </w:rPr>
              <w:t xml:space="preserve">20.03 cm x </w:t>
            </w:r>
            <w:r>
              <w:rPr>
                <w:color w:val="444444"/>
                <w:sz w:val="13"/>
                <w:szCs w:val="13"/>
              </w:rPr>
              <w:t>.+</w:t>
            </w:r>
            <w:r w:rsidR="00F35C19" w:rsidRPr="00853F6B">
              <w:rPr>
                <w:color w:val="444444"/>
                <w:sz w:val="13"/>
                <w:szCs w:val="13"/>
              </w:rPr>
              <w:t>41.63 cm - z podstawką</w:t>
            </w:r>
          </w:p>
          <w:p w:rsidR="00F35C19" w:rsidRPr="00F35C19" w:rsidRDefault="00F35C19" w:rsidP="00F35C19">
            <w:pPr>
              <w:rPr>
                <w:b/>
                <w:bCs/>
                <w:color w:val="444444"/>
                <w:sz w:val="13"/>
                <w:szCs w:val="13"/>
                <w:lang w:val="en-US"/>
              </w:rPr>
            </w:pPr>
            <w:r w:rsidRPr="00F35C19">
              <w:rPr>
                <w:b/>
                <w:bCs/>
                <w:color w:val="444444"/>
                <w:sz w:val="13"/>
                <w:szCs w:val="13"/>
                <w:lang w:val="en-US"/>
              </w:rPr>
              <w:t>Interfejsy</w:t>
            </w:r>
          </w:p>
          <w:p w:rsidR="00F35C19" w:rsidRPr="00F35C19" w:rsidRDefault="00F35C19" w:rsidP="00F35C19">
            <w:pPr>
              <w:rPr>
                <w:color w:val="444444"/>
                <w:sz w:val="13"/>
                <w:szCs w:val="13"/>
                <w:lang w:val="en-US"/>
              </w:rPr>
            </w:pPr>
            <w:r w:rsidRPr="00F35C19">
              <w:rPr>
                <w:color w:val="444444"/>
                <w:sz w:val="13"/>
                <w:szCs w:val="13"/>
                <w:lang w:val="en-US"/>
              </w:rPr>
              <w:t>DisplayPort</w:t>
            </w:r>
          </w:p>
          <w:p w:rsidR="00F35C19" w:rsidRPr="00F35C19" w:rsidRDefault="00F35C19" w:rsidP="00F35C19">
            <w:pPr>
              <w:rPr>
                <w:color w:val="444444"/>
                <w:sz w:val="13"/>
                <w:szCs w:val="13"/>
                <w:lang w:val="en-US"/>
              </w:rPr>
            </w:pPr>
            <w:r w:rsidRPr="00F35C19">
              <w:rPr>
                <w:color w:val="444444"/>
                <w:sz w:val="13"/>
                <w:szCs w:val="13"/>
                <w:lang w:val="en-US"/>
              </w:rPr>
              <w:t>HDMI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  <w:lang w:val="en-US"/>
              </w:rPr>
            </w:pPr>
            <w:r w:rsidRPr="00853F6B">
              <w:rPr>
                <w:color w:val="444444"/>
                <w:sz w:val="13"/>
                <w:szCs w:val="13"/>
                <w:lang w:val="en-US"/>
              </w:rPr>
              <w:t>4 x USB 3.0 downstream (typ A)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Wyjście audio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Słuchawki</w:t>
            </w:r>
          </w:p>
          <w:p w:rsidR="00F35C19" w:rsidRPr="00853F6B" w:rsidRDefault="00F35C19" w:rsidP="00F35C19">
            <w:pPr>
              <w:rPr>
                <w:color w:val="444444"/>
                <w:sz w:val="13"/>
                <w:szCs w:val="13"/>
              </w:rPr>
            </w:pPr>
            <w:r w:rsidRPr="00853F6B">
              <w:rPr>
                <w:color w:val="444444"/>
                <w:sz w:val="13"/>
                <w:szCs w:val="13"/>
              </w:rPr>
              <w:t>USB 3.0 upstream (typ 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026C54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4"/>
              </w:rPr>
            </w:pPr>
            <w:r w:rsidRPr="00026C54">
              <w:rPr>
                <w:noProof/>
                <w:spacing w:val="-4"/>
              </w:rPr>
              <w:lastRenderedPageBreak/>
              <w:drawing>
                <wp:inline distT="0" distB="0" distL="0" distR="0" wp14:anchorId="263A0150" wp14:editId="1A511EC6">
                  <wp:extent cx="11430" cy="11430"/>
                  <wp:effectExtent l="0" t="0" r="0" b="0"/>
                  <wp:docPr id="10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35165B10" wp14:editId="35B03314">
                  <wp:extent cx="11430" cy="11430"/>
                  <wp:effectExtent l="0" t="0" r="0" b="0"/>
                  <wp:docPr id="10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19" w:rsidRPr="00345ECB" w:rsidTr="003A340D">
        <w:tblPrEx>
          <w:tblBorders>
            <w:top w:val="none" w:sz="0" w:space="0" w:color="auto"/>
          </w:tblBorders>
        </w:tblPrEx>
        <w:trPr>
          <w:trHeight w:val="20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ED70A6" w:rsidRDefault="00F35C19" w:rsidP="00F35C19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Default="00F35C19" w:rsidP="00F35C1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>
              <w:rPr>
                <w:spacing w:val="-4"/>
                <w:sz w:val="13"/>
                <w:szCs w:val="13"/>
                <w:lang w:val="en-US"/>
              </w:rPr>
              <w:t>Osprzęt dodatkowy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E394B" w:rsidRDefault="000E394B" w:rsidP="000E394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Bezprzewodowa klawiatura i mysz powinny być jednym kompletem, spójnym marką z zaproponowanym zestawem komputerowym oraz monitorem i posiadać caecy: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Typ: Klasyczna/ Multimedialna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Kolor: Czarna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Interfejs: USB 2,4 GHz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Liczba klawiszy klawiatury: 104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Klawisze multimedialne w ilości 6 sztuk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Sensor myszy: Optyczny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Profil myszy: Uniwersalny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Rozdzielczość myszy: 1000 DPI</w:t>
            </w:r>
          </w:p>
          <w:p w:rsidR="00F35C19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w zestawie baterie i bezprzewodowy odbiornik</w:t>
            </w:r>
          </w:p>
          <w:p w:rsidR="00F35C19" w:rsidRPr="00BC4FE4" w:rsidRDefault="00F35C19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odporność na zachlapania oraz cicha praca klawiszy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35C19" w:rsidRPr="00026C54" w:rsidRDefault="00F35C19" w:rsidP="00F35C1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3A45DEF" wp14:editId="13B4613C">
                  <wp:extent cx="11430" cy="11430"/>
                  <wp:effectExtent l="0" t="0" r="0" b="0"/>
                  <wp:docPr id="10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A02F23F" wp14:editId="2E141E40">
                  <wp:extent cx="11430" cy="11430"/>
                  <wp:effectExtent l="0" t="0" r="0" b="0"/>
                  <wp:docPr id="10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FA1" w:rsidRDefault="00F72FA1">
      <w:pPr>
        <w:rPr>
          <w:b/>
          <w:bCs/>
          <w:spacing w:val="-4"/>
          <w:highlight w:val="yellow"/>
        </w:rPr>
      </w:pPr>
    </w:p>
    <w:p w:rsidR="009E12E0" w:rsidRPr="0012362E" w:rsidRDefault="009E12E0" w:rsidP="00E210D2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pacing w:val="-4"/>
        </w:rPr>
      </w:pPr>
      <w:r w:rsidRPr="0012362E">
        <w:rPr>
          <w:b/>
          <w:bCs/>
          <w:spacing w:val="-4"/>
        </w:rPr>
        <w:t>CZĘŚĆ 2</w:t>
      </w:r>
    </w:p>
    <w:p w:rsidR="00FD6C17" w:rsidRPr="00E22E76" w:rsidRDefault="00FD6C17" w:rsidP="00E22E76">
      <w:pPr>
        <w:pStyle w:val="Akapitzlist"/>
        <w:numPr>
          <w:ilvl w:val="0"/>
          <w:numId w:val="40"/>
        </w:numPr>
        <w:rPr>
          <w:rFonts w:eastAsiaTheme="minorEastAsia"/>
          <w:b/>
          <w:sz w:val="13"/>
          <w:szCs w:val="13"/>
          <w:lang w:eastAsia="en-US"/>
        </w:rPr>
      </w:pPr>
      <w:r w:rsidRPr="00E22E76">
        <w:rPr>
          <w:rFonts w:eastAsiaTheme="minorEastAsia"/>
          <w:b/>
          <w:sz w:val="13"/>
          <w:szCs w:val="13"/>
          <w:lang w:eastAsia="en-US"/>
        </w:rPr>
        <w:t xml:space="preserve">Laptop, ilość 1 sztuka, </w:t>
      </w:r>
    </w:p>
    <w:p w:rsidR="00D2007D" w:rsidRPr="00F35C19" w:rsidRDefault="00D2007D" w:rsidP="00F35C19">
      <w:pPr>
        <w:rPr>
          <w:rFonts w:eastAsiaTheme="minorEastAsia"/>
          <w:sz w:val="13"/>
          <w:szCs w:val="13"/>
          <w:lang w:eastAsia="en-US"/>
        </w:rPr>
      </w:pPr>
    </w:p>
    <w:p w:rsidR="00D2007D" w:rsidRPr="00F35C19" w:rsidRDefault="00D2007D" w:rsidP="00F35C19">
      <w:pPr>
        <w:ind w:left="720"/>
        <w:rPr>
          <w:b/>
          <w:sz w:val="13"/>
          <w:szCs w:val="13"/>
        </w:rPr>
      </w:pPr>
      <w:r w:rsidRPr="00F35C19">
        <w:rPr>
          <w:b/>
          <w:sz w:val="13"/>
          <w:szCs w:val="13"/>
        </w:rPr>
        <w:t>WAŻNE:</w:t>
      </w:r>
    </w:p>
    <w:p w:rsidR="00D2007D" w:rsidRPr="00F35C19" w:rsidRDefault="00D2007D" w:rsidP="00F35C19">
      <w:pPr>
        <w:ind w:left="720"/>
        <w:rPr>
          <w:b/>
          <w:sz w:val="13"/>
          <w:szCs w:val="13"/>
        </w:rPr>
      </w:pPr>
      <w:r w:rsidRPr="00F35C19">
        <w:rPr>
          <w:b/>
          <w:sz w:val="13"/>
          <w:szCs w:val="13"/>
        </w:rPr>
        <w:t xml:space="preserve">miejsce dostawy : siedziba Zakładu Lasów Naturalnych Instytutu Badawczego Leśnictwa, 17-230 Białowieża, ul. Park Dyrekcyjny 6; </w:t>
      </w:r>
    </w:p>
    <w:p w:rsidR="00D2007D" w:rsidRPr="00F35C19" w:rsidRDefault="00D2007D" w:rsidP="00F35C19">
      <w:pPr>
        <w:ind w:left="720"/>
        <w:rPr>
          <w:rFonts w:eastAsiaTheme="minorEastAsia"/>
          <w:b/>
          <w:sz w:val="13"/>
          <w:szCs w:val="13"/>
        </w:rPr>
      </w:pPr>
      <w:r w:rsidRPr="00F35C19">
        <w:rPr>
          <w:b/>
          <w:i/>
          <w:sz w:val="13"/>
          <w:szCs w:val="13"/>
        </w:rPr>
        <w:t>Zakup w ramach projektu pn „Otwarte Zasoby w Repozytorium Cyfrowym Instytutów Naukowych (OZwRCIN)” finansowanego w ramach poddziałania 2.3.1 „Cyfrowe udostępnienie informacji sektora publicznego ze źródeł administracyjnych i zasobów nauki”</w:t>
      </w:r>
    </w:p>
    <w:p w:rsidR="00D2007D" w:rsidRDefault="00D2007D" w:rsidP="005048A6">
      <w:pPr>
        <w:pStyle w:val="Nagwek1"/>
        <w:spacing w:before="0" w:after="120"/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7087"/>
        <w:gridCol w:w="1559"/>
      </w:tblGrid>
      <w:tr w:rsidR="00D2007D" w:rsidRPr="000A79CD" w:rsidTr="00F35C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b/>
                <w:sz w:val="13"/>
                <w:szCs w:val="13"/>
                <w:lang w:val="en-US"/>
              </w:rPr>
            </w:pPr>
            <w:r w:rsidRPr="00F35C19">
              <w:rPr>
                <w:b/>
                <w:sz w:val="13"/>
                <w:szCs w:val="13"/>
                <w:lang w:val="en-US"/>
              </w:rPr>
              <w:t xml:space="preserve">Lp.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b/>
                <w:sz w:val="13"/>
                <w:szCs w:val="13"/>
                <w:lang w:val="en-US"/>
              </w:rPr>
            </w:pPr>
            <w:r w:rsidRPr="00F35C19">
              <w:rPr>
                <w:b/>
                <w:sz w:val="13"/>
                <w:szCs w:val="13"/>
                <w:lang w:val="en-US"/>
              </w:rPr>
              <w:t xml:space="preserve">Nazwa komponentu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b/>
                <w:sz w:val="13"/>
                <w:szCs w:val="13"/>
              </w:rPr>
            </w:pPr>
            <w:r w:rsidRPr="00F35C19">
              <w:rPr>
                <w:b/>
                <w:sz w:val="13"/>
                <w:szCs w:val="13"/>
              </w:rPr>
              <w:t xml:space="preserve">Wymagane minimalne parametry techniczne komputerów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b/>
                <w:sz w:val="13"/>
                <w:szCs w:val="13"/>
              </w:rPr>
            </w:pPr>
            <w:r w:rsidRPr="00F35C19">
              <w:rPr>
                <w:b/>
                <w:sz w:val="13"/>
                <w:szCs w:val="13"/>
              </w:rPr>
              <w:t xml:space="preserve">Parametry oferowanego sprzętu/model </w:t>
            </w:r>
          </w:p>
        </w:tc>
      </w:tr>
      <w:tr w:rsidR="00D2007D" w:rsidRPr="000A79CD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  <w:lang w:val="en-US"/>
              </w:rPr>
            </w:pPr>
            <w:r w:rsidRPr="00F35C19">
              <w:rPr>
                <w:sz w:val="13"/>
                <w:szCs w:val="13"/>
                <w:lang w:val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  <w:lang w:val="en-US"/>
              </w:rPr>
            </w:pPr>
            <w:r w:rsidRPr="00F35C19">
              <w:rPr>
                <w:sz w:val="13"/>
                <w:szCs w:val="13"/>
                <w:lang w:val="en-US"/>
              </w:rPr>
              <w:t xml:space="preserve">Zastosowanie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  <w:lang w:val="en-US"/>
              </w:rPr>
            </w:pPr>
            <w:r w:rsidRPr="00F35C19">
              <w:rPr>
                <w:sz w:val="13"/>
                <w:szCs w:val="13"/>
                <w:lang w:val="en-US"/>
              </w:rPr>
              <w:t xml:space="preserve">Laptop do pracy biurowej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  <w:lang w:val="en-US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432C1C9F" wp14:editId="0E52E4EB">
                  <wp:extent cx="11430" cy="11430"/>
                  <wp:effectExtent l="0" t="0" r="0" b="0"/>
                  <wp:docPr id="15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  <w:lang w:val="en-US"/>
              </w:rPr>
              <w:t xml:space="preserve"> </w:t>
            </w:r>
          </w:p>
        </w:tc>
      </w:tr>
      <w:tr w:rsidR="00D2007D" w:rsidRPr="000A79CD" w:rsidTr="003A340D">
        <w:tblPrEx>
          <w:tblBorders>
            <w:top w:val="none" w:sz="0" w:space="0" w:color="auto"/>
          </w:tblBorders>
        </w:tblPrEx>
        <w:trPr>
          <w:trHeight w:val="41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Wydajność obliczeniowa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406F5" w:rsidRDefault="00D406F5" w:rsidP="00D406F5">
            <w:pPr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Mikroukład o cechach: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5036"/>
            </w:tblGrid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1.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128 KB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2. poziomu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000000"/>
                      <w:sz w:val="13"/>
                      <w:szCs w:val="13"/>
                      <w:shd w:val="clear" w:color="auto" w:fill="ECEFF0"/>
                    </w:rPr>
                    <w:t>512</w:t>
                  </w:r>
                  <w:r w:rsidRPr="0013392F">
                    <w:rPr>
                      <w:sz w:val="13"/>
                      <w:szCs w:val="13"/>
                    </w:rPr>
                    <w:t xml:space="preserve"> KB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Pamięć 3.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3 MB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Liczba rdzeni / wątków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2</w:t>
                  </w:r>
                  <w:r w:rsidRPr="0013392F">
                    <w:rPr>
                      <w:color w:val="171717"/>
                      <w:sz w:val="13"/>
                      <w:szCs w:val="13"/>
                    </w:rPr>
                    <w:t xml:space="preserve"> / </w:t>
                  </w:r>
                  <w:r>
                    <w:rPr>
                      <w:color w:val="171717"/>
                      <w:sz w:val="13"/>
                      <w:szCs w:val="13"/>
                    </w:rPr>
                    <w:t>4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TDP (Thermal Design Power)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1</w:t>
                  </w:r>
                  <w:r w:rsidRPr="0013392F">
                    <w:rPr>
                      <w:color w:val="171717"/>
                      <w:sz w:val="13"/>
                      <w:szCs w:val="13"/>
                    </w:rPr>
                    <w:t>5 W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Technologia wytwarzania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13392F">
                    <w:rPr>
                      <w:color w:val="171717"/>
                      <w:sz w:val="13"/>
                      <w:szCs w:val="13"/>
                    </w:rPr>
                    <w:t>14 nm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 w:rsidRPr="0013392F">
                    <w:rPr>
                      <w:sz w:val="13"/>
                      <w:szCs w:val="13"/>
                    </w:rPr>
                    <w:t>Gniazdo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BGA</w:t>
                  </w:r>
                </w:p>
              </w:tc>
            </w:tr>
            <w:tr w:rsidR="004B01A8" w:rsidRPr="0013392F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64-bity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13392F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4B01A8">
                    <w:rPr>
                      <w:color w:val="171717"/>
                      <w:sz w:val="13"/>
                      <w:szCs w:val="13"/>
                    </w:rPr>
                    <w:t>obsługa 64-bitów</w:t>
                  </w:r>
                </w:p>
              </w:tc>
            </w:tr>
          </w:tbl>
          <w:p w:rsidR="00D406F5" w:rsidRPr="00345ECB" w:rsidRDefault="00D406F5" w:rsidP="00D406F5">
            <w:pPr>
              <w:rPr>
                <w:bCs/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 </w:t>
            </w:r>
            <w:r>
              <w:rPr>
                <w:sz w:val="13"/>
                <w:szCs w:val="13"/>
              </w:rPr>
              <w:t>Madiana w</w:t>
            </w:r>
            <w:r w:rsidRPr="00345ECB">
              <w:rPr>
                <w:sz w:val="13"/>
                <w:szCs w:val="13"/>
              </w:rPr>
              <w:t xml:space="preserve">ydajność oceniana </w:t>
            </w:r>
            <w:r>
              <w:rPr>
                <w:sz w:val="13"/>
                <w:szCs w:val="13"/>
              </w:rPr>
              <w:t>w co najmniej 1 tescie na poziomie</w:t>
            </w:r>
            <w:r w:rsidRPr="00345ECB">
              <w:rPr>
                <w:sz w:val="13"/>
                <w:szCs w:val="13"/>
              </w:rPr>
              <w:t xml:space="preserve"> &gt;=</w:t>
            </w:r>
            <w:r>
              <w:rPr>
                <w:sz w:val="13"/>
                <w:szCs w:val="13"/>
              </w:rPr>
              <w:t>277</w:t>
            </w:r>
            <w:r w:rsidRPr="00345ECB">
              <w:rPr>
                <w:sz w:val="13"/>
                <w:szCs w:val="13"/>
              </w:rPr>
              <w:t xml:space="preserve"> pkt. </w:t>
            </w:r>
            <w:r>
              <w:rPr>
                <w:sz w:val="13"/>
                <w:szCs w:val="13"/>
              </w:rPr>
              <w:t>Test przeprowadzany za pomocą oprogramowania</w:t>
            </w:r>
            <w:r w:rsidRPr="00345ECB">
              <w:rPr>
                <w:sz w:val="13"/>
                <w:szCs w:val="13"/>
              </w:rPr>
              <w:t xml:space="preserve"> Cinebench R15 </w:t>
            </w:r>
            <w:r>
              <w:rPr>
                <w:sz w:val="13"/>
                <w:szCs w:val="13"/>
              </w:rPr>
              <w:t xml:space="preserve">w metodologii </w:t>
            </w:r>
            <w:r w:rsidRPr="00345ECB">
              <w:rPr>
                <w:sz w:val="13"/>
                <w:szCs w:val="13"/>
              </w:rPr>
              <w:t xml:space="preserve">CPU Multi 64Bit </w:t>
            </w:r>
            <w:r>
              <w:rPr>
                <w:sz w:val="13"/>
                <w:szCs w:val="13"/>
              </w:rPr>
              <w:t>którego wyniki można ocanić np. na stronie</w:t>
            </w:r>
            <w:r w:rsidRPr="00345ECB">
              <w:rPr>
                <w:sz w:val="13"/>
                <w:szCs w:val="13"/>
              </w:rPr>
              <w:t xml:space="preserve"> </w:t>
            </w:r>
            <w:hyperlink r:id="rId13" w:history="1">
              <w:r w:rsidRPr="00345ECB">
                <w:rPr>
                  <w:rStyle w:val="Hipercze"/>
                  <w:spacing w:val="-4"/>
                  <w:sz w:val="13"/>
                  <w:szCs w:val="13"/>
                </w:rPr>
                <w:t>https://www.notebookcheck.pl/Ranking-procesorow-mobilnych-w-laptopach.4344.0.html</w:t>
              </w:r>
            </w:hyperlink>
            <w:r w:rsidRPr="00345ECB">
              <w:rPr>
                <w:sz w:val="13"/>
                <w:szCs w:val="13"/>
              </w:rPr>
              <w:t xml:space="preserve"> </w:t>
            </w:r>
            <w:r w:rsidRPr="00345ECB">
              <w:rPr>
                <w:bCs/>
                <w:sz w:val="13"/>
                <w:szCs w:val="13"/>
              </w:rPr>
              <w:t xml:space="preserve">(wynik na dzień </w:t>
            </w:r>
            <w:r>
              <w:rPr>
                <w:bCs/>
                <w:sz w:val="13"/>
                <w:szCs w:val="13"/>
              </w:rPr>
              <w:t>23</w:t>
            </w:r>
            <w:r w:rsidRPr="00345ECB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8</w:t>
            </w:r>
            <w:r w:rsidRPr="00345ECB">
              <w:rPr>
                <w:bCs/>
                <w:sz w:val="13"/>
                <w:szCs w:val="13"/>
              </w:rPr>
              <w:t>.2018 lub późniejszy).</w:t>
            </w:r>
          </w:p>
          <w:p w:rsidR="00D406F5" w:rsidRPr="00345ECB" w:rsidRDefault="00D406F5" w:rsidP="00D406F5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D2007D" w:rsidRPr="00F35C19" w:rsidRDefault="00D406F5" w:rsidP="00F35C19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podpisu,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</w:p>
        </w:tc>
      </w:tr>
      <w:tr w:rsidR="00D2007D" w:rsidRPr="00514F10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Pamięć operacyjna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Min. 8 GB RAM SODIMM o min. taktowaniu 1600 MHz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</w:p>
        </w:tc>
      </w:tr>
      <w:tr w:rsidR="00D2007D" w:rsidRPr="00514F10" w:rsidTr="003A340D">
        <w:tblPrEx>
          <w:tblBorders>
            <w:top w:val="none" w:sz="0" w:space="0" w:color="auto"/>
          </w:tblBorders>
        </w:tblPrEx>
        <w:trPr>
          <w:trHeight w:val="4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Wydajność grafi-ki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406F5" w:rsidRDefault="00D406F5" w:rsidP="00D406F5">
            <w:pPr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Układ o cechach: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9"/>
              <w:gridCol w:w="3432"/>
            </w:tblGrid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Architektura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Broadwell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Potoki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48 - ZJC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Zegar rdzenia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300 - 1000 (Boost) MHz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Magistrala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64/128 bit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Pamięć współdzielona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tak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DirectX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DirectX 12 (FL 11_1)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Liczba tranzystorów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1900 mln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Technologia</w:t>
                  </w:r>
                </w:p>
              </w:tc>
              <w:tc>
                <w:tcPr>
                  <w:tcW w:w="4653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14 nm</w:t>
                  </w:r>
                </w:p>
              </w:tc>
            </w:tr>
            <w:tr w:rsidR="00D406F5" w:rsidTr="00D406F5">
              <w:trPr>
                <w:tblCellSpacing w:w="15" w:type="dxa"/>
              </w:trPr>
              <w:tc>
                <w:tcPr>
                  <w:tcW w:w="466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sz w:val="13"/>
                      <w:szCs w:val="13"/>
                    </w:rPr>
                  </w:pPr>
                  <w:r w:rsidRPr="00D406F5">
                    <w:rPr>
                      <w:sz w:val="13"/>
                      <w:szCs w:val="13"/>
                    </w:rPr>
                    <w:t>Technologie</w:t>
                  </w:r>
                </w:p>
              </w:tc>
              <w:tc>
                <w:tcPr>
                  <w:tcW w:w="4653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D406F5" w:rsidRPr="00D406F5" w:rsidRDefault="00D406F5" w:rsidP="00D406F5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D406F5">
                    <w:rPr>
                      <w:color w:val="171717"/>
                      <w:sz w:val="13"/>
                      <w:szCs w:val="13"/>
                    </w:rPr>
                    <w:t>QuickSync</w:t>
                  </w:r>
                </w:p>
              </w:tc>
            </w:tr>
          </w:tbl>
          <w:p w:rsidR="00D406F5" w:rsidRDefault="00D406F5" w:rsidP="00D406F5">
            <w:pPr>
              <w:rPr>
                <w:sz w:val="13"/>
                <w:szCs w:val="13"/>
              </w:rPr>
            </w:pPr>
          </w:p>
          <w:p w:rsidR="00D406F5" w:rsidRPr="00345ECB" w:rsidRDefault="00D406F5" w:rsidP="00D406F5">
            <w:pPr>
              <w:rPr>
                <w:bCs/>
                <w:sz w:val="13"/>
                <w:szCs w:val="13"/>
              </w:rPr>
            </w:pPr>
            <w:r w:rsidRPr="00D406F5">
              <w:rPr>
                <w:sz w:val="13"/>
                <w:szCs w:val="13"/>
              </w:rPr>
              <w:t xml:space="preserve">     </w:t>
            </w:r>
            <w:r>
              <w:rPr>
                <w:sz w:val="13"/>
                <w:szCs w:val="13"/>
              </w:rPr>
              <w:t>Madiana w</w:t>
            </w:r>
            <w:r w:rsidRPr="00345ECB">
              <w:rPr>
                <w:sz w:val="13"/>
                <w:szCs w:val="13"/>
              </w:rPr>
              <w:t xml:space="preserve">ydajność oceniana </w:t>
            </w:r>
            <w:r>
              <w:rPr>
                <w:sz w:val="13"/>
                <w:szCs w:val="13"/>
              </w:rPr>
              <w:t>w co najmniej 5 testach na poziomie</w:t>
            </w:r>
            <w:r w:rsidRPr="00345ECB">
              <w:rPr>
                <w:sz w:val="13"/>
                <w:szCs w:val="13"/>
              </w:rPr>
              <w:t xml:space="preserve"> &gt;=</w:t>
            </w:r>
            <w:r>
              <w:rPr>
                <w:sz w:val="13"/>
                <w:szCs w:val="13"/>
              </w:rPr>
              <w:t>30,38</w:t>
            </w:r>
            <w:r w:rsidRPr="00345ECB">
              <w:rPr>
                <w:sz w:val="13"/>
                <w:szCs w:val="13"/>
              </w:rPr>
              <w:t xml:space="preserve"> pkt. </w:t>
            </w:r>
            <w:r>
              <w:rPr>
                <w:sz w:val="13"/>
                <w:szCs w:val="13"/>
              </w:rPr>
              <w:t>Test przeprowadzany za pomocą oprogramowania</w:t>
            </w:r>
            <w:r w:rsidRPr="00345ECB">
              <w:rPr>
                <w:sz w:val="13"/>
                <w:szCs w:val="13"/>
              </w:rPr>
              <w:t xml:space="preserve"> Cinebench R15 </w:t>
            </w:r>
            <w:r>
              <w:rPr>
                <w:sz w:val="13"/>
                <w:szCs w:val="13"/>
              </w:rPr>
              <w:t xml:space="preserve">w </w:t>
            </w:r>
            <w:r w:rsidRPr="00866B9B">
              <w:rPr>
                <w:sz w:val="13"/>
                <w:szCs w:val="13"/>
              </w:rPr>
              <w:t xml:space="preserve">metodologii </w:t>
            </w:r>
            <w:r w:rsidRPr="00866B9B">
              <w:rPr>
                <w:color w:val="171717"/>
                <w:sz w:val="13"/>
                <w:szCs w:val="13"/>
                <w:shd w:val="clear" w:color="auto" w:fill="FFFFFF"/>
              </w:rPr>
              <w:t>OpenGL 64Bit</w:t>
            </w:r>
            <w:r w:rsidRPr="00866B9B">
              <w:rPr>
                <w:sz w:val="13"/>
                <w:szCs w:val="13"/>
              </w:rPr>
              <w:t xml:space="preserve"> którego wyniki można ocanić</w:t>
            </w:r>
            <w:r>
              <w:rPr>
                <w:sz w:val="13"/>
                <w:szCs w:val="13"/>
              </w:rPr>
              <w:t xml:space="preserve"> np. na stronie </w:t>
            </w:r>
            <w:hyperlink r:id="rId14" w:history="1">
              <w:r w:rsidRPr="00D20FFD">
                <w:rPr>
                  <w:rStyle w:val="Hipercze"/>
                  <w:sz w:val="13"/>
                  <w:szCs w:val="13"/>
                </w:rPr>
                <w:t>https://www.notebookcheck.pl/Ranking-kart-graficznych-laptopy.1174.0.html</w:t>
              </w:r>
            </w:hyperlink>
            <w:r>
              <w:rPr>
                <w:sz w:val="13"/>
                <w:szCs w:val="13"/>
              </w:rPr>
              <w:t xml:space="preserve"> </w:t>
            </w:r>
            <w:r w:rsidRPr="00345ECB">
              <w:rPr>
                <w:bCs/>
                <w:sz w:val="13"/>
                <w:szCs w:val="13"/>
              </w:rPr>
              <w:t xml:space="preserve">(wynik na dzień </w:t>
            </w:r>
            <w:r>
              <w:rPr>
                <w:bCs/>
                <w:sz w:val="13"/>
                <w:szCs w:val="13"/>
              </w:rPr>
              <w:t>23</w:t>
            </w:r>
            <w:r w:rsidRPr="00345ECB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8</w:t>
            </w:r>
            <w:r w:rsidRPr="00345ECB">
              <w:rPr>
                <w:bCs/>
                <w:sz w:val="13"/>
                <w:szCs w:val="13"/>
              </w:rPr>
              <w:t>.2018 lub późniejszy).</w:t>
            </w:r>
          </w:p>
          <w:p w:rsidR="00D406F5" w:rsidRPr="00345ECB" w:rsidRDefault="00D406F5" w:rsidP="00D406F5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D2007D" w:rsidRPr="00F35C19" w:rsidRDefault="00D406F5" w:rsidP="00F35C19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noProof/>
                <w:sz w:val="13"/>
                <w:szCs w:val="13"/>
              </w:rPr>
            </w:pPr>
          </w:p>
        </w:tc>
      </w:tr>
      <w:tr w:rsidR="00D2007D" w:rsidRPr="00514F10" w:rsidTr="003A340D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Wyświetlacz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Przekątna ekranu 13,3” LED</w:t>
            </w:r>
          </w:p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Min. rozdzielczość 1440 x 900 (WXGA+), powłoka ekranu błyszcząca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1D24C717" wp14:editId="26F68E48">
                  <wp:extent cx="11430" cy="11430"/>
                  <wp:effectExtent l="0" t="0" r="0" b="0"/>
                  <wp:docPr id="16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5BBD1A39" wp14:editId="00A3F426">
                  <wp:extent cx="11430" cy="11430"/>
                  <wp:effectExtent l="0" t="0" r="0" b="0"/>
                  <wp:docPr id="16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</w:p>
        </w:tc>
      </w:tr>
      <w:tr w:rsidR="00D2007D" w:rsidRPr="00514F10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Dysk Twardy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SSD </w:t>
            </w:r>
            <w:r w:rsidR="00977468">
              <w:rPr>
                <w:sz w:val="13"/>
                <w:szCs w:val="13"/>
              </w:rPr>
              <w:t xml:space="preserve">minimum </w:t>
            </w:r>
            <w:r w:rsidRPr="00F35C19">
              <w:rPr>
                <w:sz w:val="13"/>
                <w:szCs w:val="13"/>
              </w:rPr>
              <w:t>128 GB lub większy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2CD9F773" wp14:editId="40F6BF9C">
                  <wp:extent cx="11430" cy="11430"/>
                  <wp:effectExtent l="0" t="0" r="0" b="0"/>
                  <wp:docPr id="16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552197EE" wp14:editId="04CE55F0">
                  <wp:extent cx="11430" cy="11430"/>
                  <wp:effectExtent l="0" t="0" r="0" b="0"/>
                  <wp:docPr id="16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</w:p>
        </w:tc>
      </w:tr>
      <w:tr w:rsidR="00D2007D" w:rsidRPr="00026C54" w:rsidTr="003A340D">
        <w:tblPrEx>
          <w:tblBorders>
            <w:top w:val="none" w:sz="0" w:space="0" w:color="auto"/>
          </w:tblBorders>
        </w:tblPrEx>
        <w:trPr>
          <w:trHeight w:val="22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Wyposażenie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zintegrowana karta dźwiękowa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wbudowane głośniki stereo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wbudowane 2 mikrofony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 xml:space="preserve">współpraca ze słuchawkami 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 xml:space="preserve">Thunderbolt 2 – szt. 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zintegrowana karta WiFi IEEE 802.11 b/g/n/ac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Bluetooth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USB 3 - 2 szt.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wielodotykowy touchpad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wyjście słuchawkowe/głośnikowe – 1 szt.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podświetlana klawiatura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DC-in (wejście zasilania)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D2007D" w:rsidRPr="00F35C19">
              <w:rPr>
                <w:sz w:val="13"/>
                <w:szCs w:val="13"/>
              </w:rPr>
              <w:t>kamera internetowa FaceTime HD 720p</w:t>
            </w:r>
          </w:p>
          <w:p w:rsidR="00D2007D" w:rsidRPr="00F35C19" w:rsidRDefault="00977468" w:rsidP="00F35C1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okablowanie niezbędne do zasilania i podłączenia całego zestawu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F6155E" w:rsidP="00F35C19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25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26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07D" w:rsidRPr="00026C54" w:rsidTr="003A340D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Zasilanie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Litowo-polimerowa min. 54 Wh. Zasilacz MagSafe 2 o mocy 45 W z systemem prowadzenia kabla; gniazdo zasilania MagSafe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7AC38ECF" wp14:editId="3B4A8500">
                  <wp:extent cx="11430" cy="11430"/>
                  <wp:effectExtent l="0" t="0" r="0" b="0"/>
                  <wp:docPr id="16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34DD16C2" wp14:editId="20BEEE70">
                  <wp:extent cx="11430" cy="11430"/>
                  <wp:effectExtent l="0" t="0" r="0" b="0"/>
                  <wp:docPr id="16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</w:p>
        </w:tc>
      </w:tr>
      <w:tr w:rsidR="00D2007D" w:rsidRPr="00026C54" w:rsidTr="003A340D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Waga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Nie więcej niż 1,4 kg z baterią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57CE0FFC" wp14:editId="17481376">
                  <wp:extent cx="11430" cy="11430"/>
                  <wp:effectExtent l="0" t="0" r="0" b="0"/>
                  <wp:docPr id="16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431F5256" wp14:editId="23A67720">
                  <wp:extent cx="11430" cy="11430"/>
                  <wp:effectExtent l="0" t="0" r="0" b="0"/>
                  <wp:docPr id="16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 xml:space="preserve"> </w:t>
            </w:r>
          </w:p>
        </w:tc>
      </w:tr>
      <w:tr w:rsidR="00D2007D" w:rsidRPr="00026C54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Materiał wykonania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F6155E" w:rsidP="00F35C19">
            <w:pPr>
              <w:rPr>
                <w:noProof/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26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26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07D" w:rsidRPr="00026C54" w:rsidTr="00F35C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4434BDD9" wp14:editId="366402A7">
                  <wp:extent cx="11430" cy="11430"/>
                  <wp:effectExtent l="0" t="0" r="0" b="0"/>
                  <wp:docPr id="172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macOS Sierra</w:t>
            </w:r>
            <w:r w:rsidR="00977468">
              <w:rPr>
                <w:sz w:val="13"/>
                <w:szCs w:val="13"/>
              </w:rPr>
              <w:t xml:space="preserve"> lub równoważny.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F6155E" w:rsidP="00F35C19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26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468">
              <w:rPr>
                <w:spacing w:val="-4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26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07D" w:rsidRPr="00026C54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1</w:t>
            </w:r>
            <w:r w:rsidR="00977468">
              <w:rPr>
                <w:sz w:val="13"/>
                <w:szCs w:val="13"/>
              </w:rPr>
              <w:t>2</w:t>
            </w:r>
            <w:r w:rsidRPr="00F35C19">
              <w:rPr>
                <w:sz w:val="13"/>
                <w:szCs w:val="1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Warunki gwarancji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12-miesięczna gwarancja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  <w:lang w:val="en-US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35C68BD2" wp14:editId="1CEED840">
                  <wp:extent cx="11430" cy="11430"/>
                  <wp:effectExtent l="0" t="0" r="0" b="0"/>
                  <wp:docPr id="17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  <w:lang w:val="en-US"/>
              </w:rPr>
              <w:t xml:space="preserve"> </w:t>
            </w: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11EAC461" wp14:editId="767C6865">
                  <wp:extent cx="11430" cy="11430"/>
                  <wp:effectExtent l="0" t="0" r="0" b="0"/>
                  <wp:docPr id="17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07D" w:rsidRPr="00026C54" w:rsidTr="00F35C19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1</w:t>
            </w:r>
            <w:r w:rsidR="00977468">
              <w:rPr>
                <w:sz w:val="13"/>
                <w:szCs w:val="13"/>
              </w:rPr>
              <w:t>3</w:t>
            </w:r>
            <w:r w:rsidRPr="00F35C19">
              <w:rPr>
                <w:sz w:val="13"/>
                <w:szCs w:val="1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Wsparcie techniczne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Dostęp do aktualnych sterowników zainstalowanych w laptopie urządzeń, realizowany poprzez podanie identyfikatora klienta lub modelu laptopa lub numeru seryjnego laptopa, na dedykowanej przez producenta stronie internetowej ‒ Wykonawca poda adres strony oraz sposób realizacji wymagania (opis uzyskania w/w informacji).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  <w:lang w:val="en-US"/>
              </w:rPr>
            </w:pP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1DBDDC83" wp14:editId="17C13DC6">
                  <wp:extent cx="11430" cy="11430"/>
                  <wp:effectExtent l="0" t="0" r="0" b="0"/>
                  <wp:docPr id="17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C19">
              <w:rPr>
                <w:sz w:val="13"/>
                <w:szCs w:val="13"/>
                <w:lang w:val="en-US"/>
              </w:rPr>
              <w:t xml:space="preserve"> </w:t>
            </w:r>
            <w:r w:rsidRPr="00F35C19">
              <w:rPr>
                <w:noProof/>
                <w:sz w:val="13"/>
                <w:szCs w:val="13"/>
              </w:rPr>
              <w:drawing>
                <wp:inline distT="0" distB="0" distL="0" distR="0" wp14:anchorId="6B6B8089" wp14:editId="162EFD09">
                  <wp:extent cx="11430" cy="11430"/>
                  <wp:effectExtent l="0" t="0" r="0" b="0"/>
                  <wp:docPr id="17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07D" w:rsidRPr="00026C54" w:rsidTr="003A340D">
        <w:tblPrEx>
          <w:tblBorders>
            <w:top w:val="none" w:sz="0" w:space="0" w:color="auto"/>
          </w:tblBorders>
        </w:tblPrEx>
        <w:trPr>
          <w:trHeight w:val="5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1</w:t>
            </w:r>
            <w:r w:rsidR="00977468">
              <w:rPr>
                <w:sz w:val="13"/>
                <w:szCs w:val="13"/>
              </w:rPr>
              <w:t>4</w:t>
            </w:r>
            <w:r w:rsidRPr="00F35C19">
              <w:rPr>
                <w:sz w:val="13"/>
                <w:szCs w:val="1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Oprogramowanie biurowe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 xml:space="preserve">Microsoft Office </w:t>
            </w:r>
            <w:r w:rsidR="00861347">
              <w:rPr>
                <w:sz w:val="13"/>
                <w:szCs w:val="13"/>
              </w:rPr>
              <w:t>2016 for Mac</w:t>
            </w:r>
            <w:r w:rsidRPr="00F35C19">
              <w:rPr>
                <w:sz w:val="13"/>
                <w:szCs w:val="13"/>
              </w:rPr>
              <w:t xml:space="preserve"> licencja, lub równoważny pakiet biurowy, spełniający poniższe wymagania (bez użycia dodatkowych aplikacji) *</w:t>
            </w:r>
          </w:p>
          <w:p w:rsidR="00D2007D" w:rsidRPr="00F35C19" w:rsidRDefault="00D2007D" w:rsidP="00F35C19">
            <w:pPr>
              <w:rPr>
                <w:sz w:val="13"/>
                <w:szCs w:val="13"/>
              </w:rPr>
            </w:pPr>
            <w:r w:rsidRPr="00F35C19">
              <w:rPr>
                <w:sz w:val="13"/>
                <w:szCs w:val="13"/>
              </w:rPr>
              <w:t>* Specyfikacja pakietu biurowego jest załączona w tym dokumencie</w:t>
            </w:r>
            <w:r w:rsidR="00977468">
              <w:rPr>
                <w:sz w:val="13"/>
                <w:szCs w:val="13"/>
              </w:rPr>
              <w:t xml:space="preserve"> </w:t>
            </w:r>
            <w:r w:rsidR="00977468" w:rsidRPr="00BB38F1">
              <w:rPr>
                <w:sz w:val="13"/>
                <w:szCs w:val="13"/>
              </w:rPr>
              <w:t xml:space="preserve">pod poz. </w:t>
            </w:r>
            <w:r w:rsidR="00977468">
              <w:rPr>
                <w:sz w:val="13"/>
                <w:szCs w:val="13"/>
              </w:rPr>
              <w:t>G</w:t>
            </w:r>
            <w:r w:rsidR="00977468" w:rsidRPr="00BB38F1">
              <w:rPr>
                <w:sz w:val="13"/>
                <w:szCs w:val="1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2007D" w:rsidRPr="00F35C19" w:rsidRDefault="00D2007D" w:rsidP="00F35C19">
            <w:pPr>
              <w:rPr>
                <w:noProof/>
                <w:sz w:val="13"/>
                <w:szCs w:val="13"/>
              </w:rPr>
            </w:pPr>
          </w:p>
        </w:tc>
      </w:tr>
    </w:tbl>
    <w:p w:rsidR="00555839" w:rsidRPr="00A014A3" w:rsidRDefault="00555839" w:rsidP="00555839">
      <w:pPr>
        <w:jc w:val="both"/>
        <w:rPr>
          <w:bCs/>
          <w:spacing w:val="-4"/>
        </w:rPr>
      </w:pPr>
    </w:p>
    <w:p w:rsidR="001B6A64" w:rsidRPr="00E22E76" w:rsidRDefault="00005A87" w:rsidP="00E22E76">
      <w:pPr>
        <w:pStyle w:val="Akapitzlist"/>
        <w:numPr>
          <w:ilvl w:val="0"/>
          <w:numId w:val="40"/>
        </w:numPr>
        <w:rPr>
          <w:b/>
          <w:sz w:val="13"/>
          <w:szCs w:val="13"/>
        </w:rPr>
      </w:pPr>
      <w:r w:rsidRPr="00E22E76">
        <w:rPr>
          <w:b/>
          <w:sz w:val="13"/>
          <w:szCs w:val="13"/>
        </w:rPr>
        <w:t xml:space="preserve">Laptop, ilość </w:t>
      </w:r>
      <w:r w:rsidR="00EE186E" w:rsidRPr="00E22E76">
        <w:rPr>
          <w:b/>
          <w:sz w:val="13"/>
          <w:szCs w:val="13"/>
        </w:rPr>
        <w:t xml:space="preserve">1 </w:t>
      </w:r>
      <w:r w:rsidRPr="00E22E76">
        <w:rPr>
          <w:b/>
          <w:sz w:val="13"/>
          <w:szCs w:val="13"/>
        </w:rPr>
        <w:t>sztuk</w:t>
      </w:r>
      <w:r w:rsidR="00EE186E" w:rsidRPr="00E22E76">
        <w:rPr>
          <w:b/>
          <w:sz w:val="13"/>
          <w:szCs w:val="13"/>
        </w:rPr>
        <w:t>a</w:t>
      </w:r>
      <w:r w:rsidRPr="00E22E76">
        <w:rPr>
          <w:b/>
          <w:sz w:val="13"/>
          <w:szCs w:val="13"/>
        </w:rPr>
        <w:t xml:space="preserve">, </w:t>
      </w:r>
      <w:bookmarkStart w:id="0" w:name="_GoBack"/>
      <w:bookmarkEnd w:id="0"/>
    </w:p>
    <w:p w:rsidR="00F72FA1" w:rsidRPr="00E22E76" w:rsidRDefault="00F72FA1" w:rsidP="00E22E76">
      <w:pPr>
        <w:ind w:left="720"/>
        <w:rPr>
          <w:b/>
          <w:sz w:val="13"/>
          <w:szCs w:val="13"/>
        </w:rPr>
      </w:pPr>
    </w:p>
    <w:p w:rsidR="00A014A3" w:rsidRPr="00E22E76" w:rsidRDefault="00F72FA1" w:rsidP="00E22E76">
      <w:pPr>
        <w:ind w:left="720"/>
        <w:rPr>
          <w:b/>
          <w:sz w:val="13"/>
          <w:szCs w:val="13"/>
        </w:rPr>
      </w:pPr>
      <w:r w:rsidRPr="00E22E76">
        <w:rPr>
          <w:b/>
          <w:sz w:val="13"/>
          <w:szCs w:val="13"/>
        </w:rPr>
        <w:t>WAŻNE:</w:t>
      </w:r>
      <w:r w:rsidR="00A014A3" w:rsidRPr="00E22E76">
        <w:rPr>
          <w:b/>
          <w:sz w:val="13"/>
          <w:szCs w:val="13"/>
        </w:rPr>
        <w:t xml:space="preserve"> </w:t>
      </w:r>
    </w:p>
    <w:p w:rsidR="00A014A3" w:rsidRPr="00E22E76" w:rsidRDefault="00345ECB" w:rsidP="00E22E76">
      <w:pPr>
        <w:ind w:left="720"/>
        <w:rPr>
          <w:b/>
          <w:sz w:val="13"/>
          <w:szCs w:val="13"/>
        </w:rPr>
      </w:pPr>
      <w:r w:rsidRPr="00E22E76">
        <w:rPr>
          <w:b/>
          <w:sz w:val="13"/>
          <w:szCs w:val="13"/>
        </w:rPr>
        <w:t xml:space="preserve">- </w:t>
      </w:r>
      <w:r w:rsidR="00F72FA1" w:rsidRPr="00E22E76">
        <w:rPr>
          <w:b/>
          <w:sz w:val="13"/>
          <w:szCs w:val="13"/>
        </w:rPr>
        <w:t xml:space="preserve">miejsce dostawy : siedziba Zakładu Lasów Naturalnych Instytutu Badawczego Leśnictwa, 17-230 Białowieża, ul. Park Dyrekcyjny 6; </w:t>
      </w:r>
    </w:p>
    <w:p w:rsidR="00345ECB" w:rsidRPr="00345ECB" w:rsidRDefault="00345ECB" w:rsidP="00345ECB">
      <w:pPr>
        <w:rPr>
          <w:b/>
          <w:sz w:val="16"/>
          <w:szCs w:val="16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7087"/>
        <w:gridCol w:w="1559"/>
      </w:tblGrid>
      <w:tr w:rsidR="00734EE2" w:rsidRPr="00A014A3" w:rsidTr="00BB38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345EC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345EC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  <w:lang w:val="en-US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  <w:lang w:val="en-US"/>
              </w:rPr>
              <w:t>Nazwa komponentu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7F3E4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Wymagane minimalne parametry techniczne komputerów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7F3E4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 w:rsidRPr="00345ECB">
              <w:rPr>
                <w:b/>
                <w:bCs/>
                <w:spacing w:val="-4"/>
                <w:sz w:val="13"/>
                <w:szCs w:val="13"/>
              </w:rPr>
              <w:t>Parametry oferowanego sprzętu</w:t>
            </w:r>
            <w:r w:rsidR="00E542B0" w:rsidRPr="00345ECB">
              <w:rPr>
                <w:b/>
                <w:bCs/>
                <w:spacing w:val="-4"/>
                <w:sz w:val="13"/>
                <w:szCs w:val="13"/>
              </w:rPr>
              <w:t>/model</w:t>
            </w:r>
            <w:r w:rsidRPr="00345ECB">
              <w:rPr>
                <w:b/>
                <w:bCs/>
                <w:spacing w:val="-4"/>
                <w:sz w:val="13"/>
                <w:szCs w:val="13"/>
              </w:rPr>
              <w:t xml:space="preserve"> </w:t>
            </w:r>
          </w:p>
        </w:tc>
      </w:tr>
      <w:tr w:rsidR="00734EE2" w:rsidRPr="00A014A3" w:rsidTr="00BB38F1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345EC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345EC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  <w:lang w:val="en-US"/>
              </w:rPr>
            </w:pPr>
            <w:r w:rsidRPr="00345ECB">
              <w:rPr>
                <w:spacing w:val="-4"/>
                <w:sz w:val="13"/>
                <w:szCs w:val="13"/>
                <w:lang w:val="en-US"/>
              </w:rPr>
              <w:t>Zastosowanie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A838F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 xml:space="preserve">Laptop do </w:t>
            </w:r>
            <w:r w:rsidR="008D2079" w:rsidRPr="00345ECB">
              <w:rPr>
                <w:spacing w:val="-4"/>
                <w:sz w:val="13"/>
                <w:szCs w:val="13"/>
              </w:rPr>
              <w:t xml:space="preserve">zaawansowanej </w:t>
            </w:r>
            <w:r w:rsidRPr="00345ECB">
              <w:rPr>
                <w:spacing w:val="-4"/>
                <w:sz w:val="13"/>
                <w:szCs w:val="13"/>
              </w:rPr>
              <w:t xml:space="preserve">pracy naukowej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BB38F1" w:rsidP="009C20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EE2" w:rsidRPr="00A014A3" w:rsidTr="00BB38F1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345ECB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005A87" w:rsidP="00345ECB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 xml:space="preserve">Wydajność </w:t>
            </w:r>
            <w:r w:rsidR="005048A6" w:rsidRPr="00345ECB">
              <w:rPr>
                <w:spacing w:val="-4"/>
                <w:sz w:val="13"/>
                <w:szCs w:val="13"/>
              </w:rPr>
              <w:t>obliczeniowa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A014A3" w:rsidP="00B01DE4">
            <w:pPr>
              <w:rPr>
                <w:spacing w:val="-4"/>
                <w:sz w:val="13"/>
                <w:szCs w:val="13"/>
              </w:rPr>
            </w:pPr>
            <w:r w:rsidRPr="00345ECB">
              <w:rPr>
                <w:spacing w:val="-4"/>
                <w:sz w:val="13"/>
                <w:szCs w:val="13"/>
              </w:rPr>
              <w:t>Mikroukład</w:t>
            </w:r>
            <w:r w:rsidR="00B01DE4" w:rsidRPr="00345ECB">
              <w:rPr>
                <w:spacing w:val="-4"/>
                <w:sz w:val="13"/>
                <w:szCs w:val="13"/>
              </w:rPr>
              <w:t xml:space="preserve"> o cechach: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5036"/>
            </w:tblGrid>
            <w:tr w:rsidR="00B01DE4" w:rsidRPr="00345ECB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Pamięć 1.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256 KB</w:t>
                  </w:r>
                </w:p>
              </w:tc>
            </w:tr>
            <w:tr w:rsidR="00B01DE4" w:rsidRPr="00345ECB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Pamięć 2. poziomu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1 MB</w:t>
                  </w:r>
                </w:p>
              </w:tc>
            </w:tr>
            <w:tr w:rsidR="00B01DE4" w:rsidRPr="00345ECB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Pamięć 3. poziomu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8 MB</w:t>
                  </w:r>
                </w:p>
              </w:tc>
            </w:tr>
            <w:tr w:rsidR="00B01DE4" w:rsidRPr="00345ECB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Liczba rdzeni / wątków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4 / 8</w:t>
                  </w:r>
                </w:p>
              </w:tc>
            </w:tr>
            <w:tr w:rsidR="00B01DE4" w:rsidRPr="00345ECB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TDP (Thermal Design Power)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15 W</w:t>
                  </w:r>
                </w:p>
              </w:tc>
            </w:tr>
            <w:tr w:rsidR="00B01DE4" w:rsidRPr="00345ECB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Technologia wytwarzania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14 nm</w:t>
                  </w:r>
                </w:p>
              </w:tc>
            </w:tr>
            <w:tr w:rsidR="00B01DE4" w:rsidRPr="00345ECB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Gniazdo</w:t>
                  </w:r>
                </w:p>
              </w:tc>
              <w:tc>
                <w:tcPr>
                  <w:tcW w:w="499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01DE4" w:rsidRPr="00345ECB" w:rsidRDefault="00B01DE4" w:rsidP="00B01DE4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BGA1356</w:t>
                  </w:r>
                </w:p>
              </w:tc>
            </w:tr>
            <w:tr w:rsidR="004B01A8" w:rsidRPr="003A340D" w:rsidTr="004B01A8">
              <w:trPr>
                <w:tblCellSpacing w:w="15" w:type="dxa"/>
              </w:trPr>
              <w:tc>
                <w:tcPr>
                  <w:tcW w:w="1790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345ECB" w:rsidRDefault="004B01A8" w:rsidP="004B01A8">
                  <w:pPr>
                    <w:rPr>
                      <w:bCs/>
                      <w:color w:val="131313"/>
                      <w:sz w:val="13"/>
                      <w:szCs w:val="13"/>
                    </w:rPr>
                  </w:pPr>
                  <w:r w:rsidRPr="00345ECB">
                    <w:rPr>
                      <w:bCs/>
                      <w:color w:val="131313"/>
                      <w:sz w:val="13"/>
                      <w:szCs w:val="13"/>
                    </w:rPr>
                    <w:t>64-bity</w:t>
                  </w:r>
                </w:p>
              </w:tc>
              <w:tc>
                <w:tcPr>
                  <w:tcW w:w="499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B01A8" w:rsidRPr="00345ECB" w:rsidRDefault="004B01A8" w:rsidP="004B01A8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345ECB">
                    <w:rPr>
                      <w:color w:val="171717"/>
                      <w:sz w:val="13"/>
                      <w:szCs w:val="13"/>
                    </w:rPr>
                    <w:t>obsługa 64-bitów</w:t>
                  </w:r>
                </w:p>
              </w:tc>
            </w:tr>
          </w:tbl>
          <w:p w:rsidR="00B01DE4" w:rsidRPr="00345ECB" w:rsidRDefault="00345ECB" w:rsidP="00345ECB">
            <w:pPr>
              <w:rPr>
                <w:bCs/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 </w:t>
            </w:r>
            <w:r w:rsidR="003B0316">
              <w:rPr>
                <w:sz w:val="13"/>
                <w:szCs w:val="13"/>
              </w:rPr>
              <w:t>Madiana w</w:t>
            </w:r>
            <w:r w:rsidR="00B01DE4" w:rsidRPr="00345ECB">
              <w:rPr>
                <w:sz w:val="13"/>
                <w:szCs w:val="13"/>
              </w:rPr>
              <w:t xml:space="preserve">ydajność oceniana </w:t>
            </w:r>
            <w:r w:rsidR="003B0316">
              <w:rPr>
                <w:sz w:val="13"/>
                <w:szCs w:val="13"/>
              </w:rPr>
              <w:t>w co najmniej 52 testach na poziomie</w:t>
            </w:r>
            <w:r w:rsidR="00B01DE4" w:rsidRPr="00345ECB">
              <w:rPr>
                <w:sz w:val="13"/>
                <w:szCs w:val="13"/>
              </w:rPr>
              <w:t xml:space="preserve"> &gt;=</w:t>
            </w:r>
            <w:r w:rsidR="003B0316">
              <w:rPr>
                <w:sz w:val="13"/>
                <w:szCs w:val="13"/>
              </w:rPr>
              <w:t>558</w:t>
            </w:r>
            <w:r w:rsidR="00B01DE4" w:rsidRPr="00345ECB">
              <w:rPr>
                <w:sz w:val="13"/>
                <w:szCs w:val="13"/>
              </w:rPr>
              <w:t xml:space="preserve"> pkt. </w:t>
            </w:r>
            <w:r w:rsidR="003B0316">
              <w:rPr>
                <w:sz w:val="13"/>
                <w:szCs w:val="13"/>
              </w:rPr>
              <w:t>Test przeprowadzany za pomocą oprogramowania</w:t>
            </w:r>
            <w:r w:rsidR="00B01DE4" w:rsidRPr="00345ECB">
              <w:rPr>
                <w:sz w:val="13"/>
                <w:szCs w:val="13"/>
              </w:rPr>
              <w:t xml:space="preserve"> Cinebench R15 </w:t>
            </w:r>
            <w:r w:rsidR="003B0316">
              <w:rPr>
                <w:sz w:val="13"/>
                <w:szCs w:val="13"/>
              </w:rPr>
              <w:t xml:space="preserve">w metodologii </w:t>
            </w:r>
            <w:r w:rsidR="00B01DE4" w:rsidRPr="00345ECB">
              <w:rPr>
                <w:sz w:val="13"/>
                <w:szCs w:val="13"/>
              </w:rPr>
              <w:t xml:space="preserve">CPU Multi 64Bit </w:t>
            </w:r>
            <w:r w:rsidR="003B0316">
              <w:rPr>
                <w:sz w:val="13"/>
                <w:szCs w:val="13"/>
              </w:rPr>
              <w:t xml:space="preserve">którego wyniki można ocanić np. </w:t>
            </w:r>
            <w:r w:rsidR="00866B9B">
              <w:rPr>
                <w:sz w:val="13"/>
                <w:szCs w:val="13"/>
              </w:rPr>
              <w:t>n</w:t>
            </w:r>
            <w:r w:rsidR="003B0316">
              <w:rPr>
                <w:sz w:val="13"/>
                <w:szCs w:val="13"/>
              </w:rPr>
              <w:t>a stronie</w:t>
            </w:r>
            <w:r w:rsidR="00B01DE4" w:rsidRPr="00345ECB">
              <w:rPr>
                <w:sz w:val="13"/>
                <w:szCs w:val="13"/>
              </w:rPr>
              <w:t xml:space="preserve"> </w:t>
            </w:r>
            <w:hyperlink r:id="rId15" w:history="1">
              <w:r w:rsidR="00B01DE4" w:rsidRPr="00345ECB">
                <w:rPr>
                  <w:rStyle w:val="Hipercze"/>
                  <w:spacing w:val="-4"/>
                  <w:sz w:val="13"/>
                  <w:szCs w:val="13"/>
                </w:rPr>
                <w:t>https://www.notebookcheck.pl/Ranking-procesorow-mobilnych-w-laptopach.4344.0.html</w:t>
              </w:r>
            </w:hyperlink>
            <w:r w:rsidR="00B01DE4" w:rsidRPr="00345ECB">
              <w:rPr>
                <w:sz w:val="13"/>
                <w:szCs w:val="13"/>
              </w:rPr>
              <w:t xml:space="preserve"> </w:t>
            </w:r>
            <w:r w:rsidR="00B01DE4" w:rsidRPr="00345ECB">
              <w:rPr>
                <w:bCs/>
                <w:sz w:val="13"/>
                <w:szCs w:val="13"/>
              </w:rPr>
              <w:t xml:space="preserve">(wynik na dzień </w:t>
            </w:r>
            <w:r w:rsidR="003B0316">
              <w:rPr>
                <w:bCs/>
                <w:sz w:val="13"/>
                <w:szCs w:val="13"/>
              </w:rPr>
              <w:t>22</w:t>
            </w:r>
            <w:r w:rsidR="00B01DE4" w:rsidRPr="00345ECB">
              <w:rPr>
                <w:bCs/>
                <w:sz w:val="13"/>
                <w:szCs w:val="13"/>
              </w:rPr>
              <w:t>.0</w:t>
            </w:r>
            <w:r w:rsidR="003B0316">
              <w:rPr>
                <w:bCs/>
                <w:sz w:val="13"/>
                <w:szCs w:val="13"/>
              </w:rPr>
              <w:t>8</w:t>
            </w:r>
            <w:r w:rsidR="00B01DE4" w:rsidRPr="00345ECB">
              <w:rPr>
                <w:bCs/>
                <w:sz w:val="13"/>
                <w:szCs w:val="13"/>
              </w:rPr>
              <w:t>.2018 lub późniejszy).</w:t>
            </w:r>
          </w:p>
          <w:p w:rsidR="00B01DE4" w:rsidRPr="00345ECB" w:rsidRDefault="00345ECB" w:rsidP="00345ECB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</w:t>
            </w:r>
            <w:r w:rsidR="00B01DE4" w:rsidRPr="00345ECB">
              <w:rPr>
                <w:sz w:val="13"/>
                <w:szCs w:val="13"/>
              </w:rPr>
              <w:t>Wykonawca załączy do oferty wydruk ww. strony ze wskazaniem wiersza odpowiadającego właściwemu wynikowi testów. Wydruk strony musi być podpisany przez Wykonawcę.</w:t>
            </w:r>
          </w:p>
          <w:p w:rsidR="00345ECB" w:rsidRPr="00345ECB" w:rsidRDefault="00345ECB" w:rsidP="00345ECB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 w:rsidR="003B0316">
              <w:rPr>
                <w:sz w:val="13"/>
                <w:szCs w:val="13"/>
              </w:rPr>
              <w:t>przypadku braku testu wydajności lub podpisu</w:t>
            </w:r>
            <w:r w:rsidR="00866B9B">
              <w:rPr>
                <w:sz w:val="13"/>
                <w:szCs w:val="13"/>
              </w:rPr>
              <w:t>,</w:t>
            </w:r>
            <w:r w:rsidR="003B0316">
              <w:rPr>
                <w:sz w:val="13"/>
                <w:szCs w:val="13"/>
              </w:rPr>
              <w:t xml:space="preserve"> w </w:t>
            </w:r>
            <w:r w:rsidRPr="00345ECB">
              <w:rPr>
                <w:sz w:val="13"/>
                <w:szCs w:val="13"/>
              </w:rPr>
              <w:t>celu sprawdzenia</w:t>
            </w:r>
            <w:r w:rsidR="003B0316"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:rsidR="00345ECB" w:rsidRPr="00345ECB" w:rsidRDefault="00345ECB" w:rsidP="00345ECB">
            <w:pPr>
              <w:rPr>
                <w:spacing w:val="-4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345ECB" w:rsidRDefault="00BB38F1" w:rsidP="00E75C0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1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EE2" w:rsidRPr="00A014A3" w:rsidTr="00BB38F1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34EE2" w:rsidRPr="003B0316" w:rsidRDefault="00734EE2" w:rsidP="00734EE2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spacing w:val="-4"/>
                <w:sz w:val="13"/>
                <w:szCs w:val="13"/>
              </w:rPr>
            </w:pPr>
            <w:r w:rsidRPr="003B0316">
              <w:rPr>
                <w:spacing w:val="-4"/>
                <w:sz w:val="13"/>
                <w:szCs w:val="13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34EE2" w:rsidRPr="003B0316" w:rsidRDefault="00734EE2" w:rsidP="003B031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pacing w:val="-4"/>
                <w:sz w:val="13"/>
                <w:szCs w:val="13"/>
              </w:rPr>
            </w:pPr>
            <w:r w:rsidRPr="003B0316">
              <w:rPr>
                <w:spacing w:val="-4"/>
                <w:sz w:val="13"/>
                <w:szCs w:val="13"/>
              </w:rPr>
              <w:t>Pamięć operacyjna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76B5" w:rsidRPr="0043692F" w:rsidRDefault="00254B87" w:rsidP="0043692F">
            <w:pPr>
              <w:rPr>
                <w:sz w:val="13"/>
                <w:szCs w:val="13"/>
              </w:rPr>
            </w:pPr>
            <w:r w:rsidRPr="0043692F">
              <w:rPr>
                <w:sz w:val="13"/>
                <w:szCs w:val="13"/>
              </w:rPr>
              <w:t xml:space="preserve">- </w:t>
            </w:r>
            <w:r w:rsidR="00734EE2" w:rsidRPr="0043692F">
              <w:rPr>
                <w:sz w:val="13"/>
                <w:szCs w:val="13"/>
              </w:rPr>
              <w:t xml:space="preserve">Minimum 16 GB </w:t>
            </w:r>
            <w:r w:rsidR="00DE3D4F" w:rsidRPr="0043692F">
              <w:rPr>
                <w:sz w:val="13"/>
                <w:szCs w:val="13"/>
              </w:rPr>
              <w:t xml:space="preserve">SODIMM Dwukanałowa pamięć DDR4 </w:t>
            </w:r>
            <w:r w:rsidR="00734EE2" w:rsidRPr="0043692F">
              <w:rPr>
                <w:sz w:val="13"/>
                <w:szCs w:val="13"/>
              </w:rPr>
              <w:t xml:space="preserve">2400 MHz. </w:t>
            </w:r>
          </w:p>
          <w:p w:rsidR="00254B87" w:rsidRPr="0043692F" w:rsidRDefault="00254B87" w:rsidP="0043692F">
            <w:pPr>
              <w:rPr>
                <w:rFonts w:ascii="Times" w:hAnsi="Times"/>
                <w:sz w:val="20"/>
                <w:szCs w:val="20"/>
              </w:rPr>
            </w:pPr>
            <w:r w:rsidRPr="0043692F">
              <w:rPr>
                <w:sz w:val="13"/>
                <w:szCs w:val="13"/>
              </w:rPr>
              <w:t>- Wsparcie technologii Pamięć Intel Optane</w:t>
            </w:r>
            <w:r w:rsidR="00B676B5" w:rsidRPr="0043692F">
              <w:rPr>
                <w:sz w:val="13"/>
                <w:szCs w:val="13"/>
              </w:rPr>
              <w:t xml:space="preserve"> (interfejs PCIe 3x2, NVMe 1.1</w:t>
            </w:r>
            <w:r w:rsidR="0043692F" w:rsidRPr="0043692F">
              <w:rPr>
                <w:sz w:val="13"/>
                <w:szCs w:val="13"/>
              </w:rPr>
              <w:t>)</w:t>
            </w:r>
            <w:r w:rsidRPr="0043692F">
              <w:rPr>
                <w:sz w:val="13"/>
                <w:szCs w:val="13"/>
              </w:rPr>
              <w:t xml:space="preserve"> jako opcja mile widziane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34EE2" w:rsidRPr="00DE3D4F" w:rsidRDefault="00BB38F1" w:rsidP="00734E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1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1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74C" w:rsidRPr="00A014A3" w:rsidTr="00BB38F1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DE3D4F" w:rsidRDefault="00005A87" w:rsidP="00E75C09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both"/>
              <w:rPr>
                <w:spacing w:val="-4"/>
                <w:sz w:val="13"/>
                <w:szCs w:val="13"/>
              </w:rPr>
            </w:pPr>
            <w:r w:rsidRPr="00DE3D4F">
              <w:rPr>
                <w:spacing w:val="-4"/>
                <w:sz w:val="13"/>
                <w:szCs w:val="13"/>
              </w:rPr>
              <w:t xml:space="preserve">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DE3D4F" w:rsidRDefault="00005A87" w:rsidP="00DE3D4F">
            <w:pPr>
              <w:widowControl w:val="0"/>
              <w:autoSpaceDE w:val="0"/>
              <w:autoSpaceDN w:val="0"/>
              <w:adjustRightInd w:val="0"/>
              <w:spacing w:beforeLines="40" w:before="96" w:after="200"/>
              <w:jc w:val="center"/>
              <w:rPr>
                <w:spacing w:val="-4"/>
                <w:sz w:val="13"/>
                <w:szCs w:val="13"/>
              </w:rPr>
            </w:pPr>
            <w:r w:rsidRPr="00DE3D4F">
              <w:rPr>
                <w:spacing w:val="-4"/>
                <w:sz w:val="13"/>
                <w:szCs w:val="13"/>
              </w:rPr>
              <w:t>Wydajność grafiki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54B87" w:rsidRDefault="00254B87" w:rsidP="00254B87">
            <w:pPr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Układ o cechach:</w:t>
            </w:r>
          </w:p>
          <w:p w:rsidR="00BC4882" w:rsidRDefault="00254B87" w:rsidP="00254B87">
            <w:pPr>
              <w:rPr>
                <w:spacing w:val="-4"/>
                <w:sz w:val="13"/>
                <w:szCs w:val="13"/>
              </w:rPr>
            </w:pPr>
            <w:r w:rsidRPr="00254B87">
              <w:rPr>
                <w:spacing w:val="-4"/>
                <w:sz w:val="13"/>
                <w:szCs w:val="13"/>
              </w:rPr>
              <w:t>-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 w:rsidR="007A5F9F">
              <w:rPr>
                <w:spacing w:val="-4"/>
                <w:sz w:val="13"/>
                <w:szCs w:val="13"/>
              </w:rPr>
              <w:t>karta zintegrowana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3999"/>
            </w:tblGrid>
            <w:tr w:rsidR="00BC4882" w:rsidRPr="00C67319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Architektura</w:t>
                  </w:r>
                </w:p>
              </w:tc>
              <w:tc>
                <w:tcPr>
                  <w:tcW w:w="544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  <w:lang w:val="en-US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  <w:lang w:val="en-US"/>
                    </w:rPr>
                    <w:t>Intel Gen. 9.5 (Kaby Lake Refresh)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Potoki</w:t>
                  </w:r>
                </w:p>
              </w:tc>
              <w:tc>
                <w:tcPr>
                  <w:tcW w:w="544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24 - ZJC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Zegar rdzenia</w:t>
                  </w:r>
                </w:p>
              </w:tc>
              <w:tc>
                <w:tcPr>
                  <w:tcW w:w="544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>
                    <w:rPr>
                      <w:color w:val="171717"/>
                      <w:sz w:val="13"/>
                      <w:szCs w:val="13"/>
                    </w:rPr>
                    <w:t>300</w:t>
                  </w:r>
                  <w:r w:rsidRPr="00BC4882">
                    <w:rPr>
                      <w:color w:val="171717"/>
                      <w:sz w:val="13"/>
                      <w:szCs w:val="13"/>
                    </w:rPr>
                    <w:t xml:space="preserve"> - 1150 (Boost) MHz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Magistrala</w:t>
                  </w:r>
                </w:p>
              </w:tc>
              <w:tc>
                <w:tcPr>
                  <w:tcW w:w="544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64/128 bit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Typ pamięci</w:t>
                  </w:r>
                </w:p>
              </w:tc>
              <w:tc>
                <w:tcPr>
                  <w:tcW w:w="544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DDR3/DDR4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Pamięć współdzielona</w:t>
                  </w:r>
                </w:p>
              </w:tc>
              <w:tc>
                <w:tcPr>
                  <w:tcW w:w="544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tak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DirectX</w:t>
                  </w:r>
                </w:p>
              </w:tc>
              <w:tc>
                <w:tcPr>
                  <w:tcW w:w="544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DirectX 12 (FL 12_1)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Technologia</w:t>
                  </w:r>
                </w:p>
              </w:tc>
              <w:tc>
                <w:tcPr>
                  <w:tcW w:w="5441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14 nm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3875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Technologie</w:t>
                  </w:r>
                </w:p>
              </w:tc>
              <w:tc>
                <w:tcPr>
                  <w:tcW w:w="5441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QuickSync</w:t>
                  </w:r>
                </w:p>
              </w:tc>
            </w:tr>
          </w:tbl>
          <w:p w:rsidR="00866B9B" w:rsidRPr="00345ECB" w:rsidRDefault="00866B9B" w:rsidP="00866B9B">
            <w:pPr>
              <w:rPr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Madiana w</w:t>
            </w:r>
            <w:r w:rsidRPr="00345ECB">
              <w:rPr>
                <w:sz w:val="13"/>
                <w:szCs w:val="13"/>
              </w:rPr>
              <w:t xml:space="preserve">ydajność oceniana </w:t>
            </w:r>
            <w:r>
              <w:rPr>
                <w:sz w:val="13"/>
                <w:szCs w:val="13"/>
              </w:rPr>
              <w:t>w co najmniej 77 testach na poziomie</w:t>
            </w:r>
            <w:r w:rsidRPr="00345ECB">
              <w:rPr>
                <w:sz w:val="13"/>
                <w:szCs w:val="13"/>
              </w:rPr>
              <w:t xml:space="preserve"> &gt;=</w:t>
            </w:r>
            <w:r>
              <w:rPr>
                <w:sz w:val="13"/>
                <w:szCs w:val="13"/>
              </w:rPr>
              <w:t>45,96</w:t>
            </w:r>
            <w:r w:rsidRPr="00345ECB">
              <w:rPr>
                <w:sz w:val="13"/>
                <w:szCs w:val="13"/>
              </w:rPr>
              <w:t xml:space="preserve"> pkt. </w:t>
            </w:r>
            <w:r>
              <w:rPr>
                <w:sz w:val="13"/>
                <w:szCs w:val="13"/>
              </w:rPr>
              <w:t>Test przeprowadzany za pomocą oprogramowania</w:t>
            </w:r>
            <w:r w:rsidRPr="00345ECB">
              <w:rPr>
                <w:sz w:val="13"/>
                <w:szCs w:val="13"/>
              </w:rPr>
              <w:t xml:space="preserve"> Cinebench R15 </w:t>
            </w:r>
            <w:r>
              <w:rPr>
                <w:sz w:val="13"/>
                <w:szCs w:val="13"/>
              </w:rPr>
              <w:t xml:space="preserve">w </w:t>
            </w:r>
            <w:r w:rsidRPr="00866B9B">
              <w:rPr>
                <w:sz w:val="13"/>
                <w:szCs w:val="13"/>
              </w:rPr>
              <w:t xml:space="preserve">metodologii </w:t>
            </w:r>
            <w:r w:rsidRPr="00866B9B">
              <w:rPr>
                <w:color w:val="171717"/>
                <w:sz w:val="13"/>
                <w:szCs w:val="13"/>
                <w:shd w:val="clear" w:color="auto" w:fill="FFFFFF"/>
              </w:rPr>
              <w:t>OpenGL 64Bit</w:t>
            </w:r>
            <w:r w:rsidRPr="00866B9B">
              <w:rPr>
                <w:sz w:val="13"/>
                <w:szCs w:val="13"/>
              </w:rPr>
              <w:t xml:space="preserve"> którego wyniki można ocanić</w:t>
            </w:r>
            <w:r>
              <w:rPr>
                <w:sz w:val="13"/>
                <w:szCs w:val="13"/>
              </w:rPr>
              <w:t xml:space="preserve"> np. na stronie </w:t>
            </w:r>
            <w:hyperlink r:id="rId16" w:history="1">
              <w:r w:rsidRPr="00D20FFD">
                <w:rPr>
                  <w:rStyle w:val="Hipercze"/>
                  <w:sz w:val="13"/>
                  <w:szCs w:val="13"/>
                </w:rPr>
                <w:t>https://www.notebookcheck.pl/Ranking-kart-graficznych-laptopy.1174.0.html</w:t>
              </w:r>
            </w:hyperlink>
            <w:r>
              <w:rPr>
                <w:sz w:val="13"/>
                <w:szCs w:val="13"/>
              </w:rPr>
              <w:t xml:space="preserve"> </w:t>
            </w:r>
            <w:r w:rsidRPr="00345ECB">
              <w:rPr>
                <w:bCs/>
                <w:sz w:val="13"/>
                <w:szCs w:val="13"/>
              </w:rPr>
              <w:t xml:space="preserve">(wynik na dzień </w:t>
            </w:r>
            <w:r>
              <w:rPr>
                <w:bCs/>
                <w:sz w:val="13"/>
                <w:szCs w:val="13"/>
              </w:rPr>
              <w:t>22</w:t>
            </w:r>
            <w:r w:rsidRPr="00345ECB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8</w:t>
            </w:r>
            <w:r w:rsidRPr="00345ECB">
              <w:rPr>
                <w:bCs/>
                <w:sz w:val="13"/>
                <w:szCs w:val="13"/>
              </w:rPr>
              <w:t>.2018 lub późniejszy).</w:t>
            </w:r>
          </w:p>
          <w:p w:rsidR="00866B9B" w:rsidRPr="00345ECB" w:rsidRDefault="00866B9B" w:rsidP="00866B9B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866B9B" w:rsidRPr="00345ECB" w:rsidRDefault="00866B9B" w:rsidP="00866B9B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:rsidR="00254B87" w:rsidRPr="007A5F9F" w:rsidRDefault="007A5F9F" w:rsidP="00254B87">
            <w:pPr>
              <w:rPr>
                <w:b/>
                <w:spacing w:val="-4"/>
                <w:sz w:val="13"/>
                <w:szCs w:val="13"/>
              </w:rPr>
            </w:pPr>
            <w:r>
              <w:rPr>
                <w:b/>
                <w:spacing w:val="-4"/>
                <w:sz w:val="13"/>
                <w:szCs w:val="13"/>
              </w:rPr>
              <w:t>Dodatkowo</w:t>
            </w:r>
          </w:p>
          <w:p w:rsidR="00BC4882" w:rsidRDefault="00BC4882" w:rsidP="00254B87">
            <w:pPr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- karta autonomiczna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4562"/>
            </w:tblGrid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Architektura</w:t>
                  </w:r>
                </w:p>
              </w:tc>
              <w:tc>
                <w:tcPr>
                  <w:tcW w:w="4517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GCN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Potoki</w:t>
                  </w:r>
                </w:p>
              </w:tc>
              <w:tc>
                <w:tcPr>
                  <w:tcW w:w="4517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384 - ZJC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Zegar rdzenia</w:t>
                  </w:r>
                </w:p>
              </w:tc>
              <w:tc>
                <w:tcPr>
                  <w:tcW w:w="4517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1024 MHz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Zegar pamięci</w:t>
                  </w:r>
                </w:p>
              </w:tc>
              <w:tc>
                <w:tcPr>
                  <w:tcW w:w="4517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2250 MHz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Magistrala</w:t>
                  </w:r>
                </w:p>
              </w:tc>
              <w:tc>
                <w:tcPr>
                  <w:tcW w:w="4517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64 bit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Typ pamięci</w:t>
                  </w:r>
                </w:p>
              </w:tc>
              <w:tc>
                <w:tcPr>
                  <w:tcW w:w="4517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DDR3/GDDR5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DirectX</w:t>
                  </w:r>
                </w:p>
              </w:tc>
              <w:tc>
                <w:tcPr>
                  <w:tcW w:w="4517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DirectX 12, Shader 5.0</w:t>
                  </w:r>
                </w:p>
              </w:tc>
            </w:tr>
            <w:tr w:rsidR="00BC4882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Technologia</w:t>
                  </w:r>
                </w:p>
              </w:tc>
              <w:tc>
                <w:tcPr>
                  <w:tcW w:w="4517" w:type="dxa"/>
                  <w:shd w:val="clear" w:color="auto" w:fill="F5F5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</w:rPr>
                    <w:t>28 nm</w:t>
                  </w:r>
                </w:p>
              </w:tc>
            </w:tr>
            <w:tr w:rsidR="00BC4882" w:rsidRPr="00C67319" w:rsidTr="00BC4882">
              <w:trPr>
                <w:tblCellSpacing w:w="15" w:type="dxa"/>
              </w:trPr>
              <w:tc>
                <w:tcPr>
                  <w:tcW w:w="2264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sz w:val="13"/>
                      <w:szCs w:val="13"/>
                    </w:rPr>
                  </w:pPr>
                  <w:r w:rsidRPr="00BC4882">
                    <w:rPr>
                      <w:sz w:val="13"/>
                      <w:szCs w:val="13"/>
                    </w:rPr>
                    <w:t>Technologie</w:t>
                  </w:r>
                </w:p>
              </w:tc>
              <w:tc>
                <w:tcPr>
                  <w:tcW w:w="4517" w:type="dxa"/>
                  <w:shd w:val="clear" w:color="auto" w:fill="EAEAE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BC4882" w:rsidRPr="00BC4882" w:rsidRDefault="00BC4882" w:rsidP="00BC4882">
                  <w:pPr>
                    <w:rPr>
                      <w:color w:val="171717"/>
                      <w:sz w:val="13"/>
                      <w:szCs w:val="13"/>
                      <w:lang w:val="en-US"/>
                    </w:rPr>
                  </w:pPr>
                  <w:r w:rsidRPr="00BC4882">
                    <w:rPr>
                      <w:color w:val="171717"/>
                      <w:sz w:val="13"/>
                      <w:szCs w:val="13"/>
                      <w:lang w:val="en-US"/>
                    </w:rPr>
                    <w:t>DirectX 12, Mantle, OpenGL, OpenCL 1.2, Vulkan</w:t>
                  </w:r>
                </w:p>
              </w:tc>
            </w:tr>
          </w:tbl>
          <w:p w:rsidR="00BC4882" w:rsidRPr="00BC4882" w:rsidRDefault="00BC4882" w:rsidP="00254B87">
            <w:pPr>
              <w:rPr>
                <w:spacing w:val="-4"/>
                <w:sz w:val="13"/>
                <w:szCs w:val="13"/>
                <w:lang w:val="en-US"/>
              </w:rPr>
            </w:pPr>
          </w:p>
          <w:p w:rsidR="00BC4882" w:rsidRPr="00345ECB" w:rsidRDefault="00BC4882" w:rsidP="00BC4882">
            <w:pPr>
              <w:rPr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Madiana w</w:t>
            </w:r>
            <w:r w:rsidRPr="00345ECB">
              <w:rPr>
                <w:sz w:val="13"/>
                <w:szCs w:val="13"/>
              </w:rPr>
              <w:t xml:space="preserve">ydajność oceniana </w:t>
            </w:r>
            <w:r>
              <w:rPr>
                <w:sz w:val="13"/>
                <w:szCs w:val="13"/>
              </w:rPr>
              <w:t>w co najmniej 2 testach na poziomie</w:t>
            </w:r>
            <w:r w:rsidRPr="00345ECB">
              <w:rPr>
                <w:sz w:val="13"/>
                <w:szCs w:val="13"/>
              </w:rPr>
              <w:t xml:space="preserve"> &gt;=</w:t>
            </w:r>
            <w:r>
              <w:rPr>
                <w:sz w:val="13"/>
                <w:szCs w:val="13"/>
              </w:rPr>
              <w:t>34,14</w:t>
            </w:r>
            <w:r w:rsidRPr="00345ECB">
              <w:rPr>
                <w:sz w:val="13"/>
                <w:szCs w:val="13"/>
              </w:rPr>
              <w:t xml:space="preserve"> pkt. </w:t>
            </w:r>
            <w:r>
              <w:rPr>
                <w:sz w:val="13"/>
                <w:szCs w:val="13"/>
              </w:rPr>
              <w:t>Test przeprowadzany za pomocą oprogramowania</w:t>
            </w:r>
            <w:r w:rsidRPr="00345ECB">
              <w:rPr>
                <w:sz w:val="13"/>
                <w:szCs w:val="13"/>
              </w:rPr>
              <w:t xml:space="preserve"> Cinebench R15 </w:t>
            </w:r>
            <w:r>
              <w:rPr>
                <w:sz w:val="13"/>
                <w:szCs w:val="13"/>
              </w:rPr>
              <w:t xml:space="preserve">w </w:t>
            </w:r>
            <w:r w:rsidRPr="00866B9B">
              <w:rPr>
                <w:sz w:val="13"/>
                <w:szCs w:val="13"/>
              </w:rPr>
              <w:t xml:space="preserve">metodologii </w:t>
            </w:r>
            <w:r w:rsidRPr="00866B9B">
              <w:rPr>
                <w:color w:val="171717"/>
                <w:sz w:val="13"/>
                <w:szCs w:val="13"/>
                <w:shd w:val="clear" w:color="auto" w:fill="FFFFFF"/>
              </w:rPr>
              <w:t>OpenGL 64Bit</w:t>
            </w:r>
            <w:r w:rsidRPr="00866B9B">
              <w:rPr>
                <w:sz w:val="13"/>
                <w:szCs w:val="13"/>
              </w:rPr>
              <w:t xml:space="preserve"> którego wyniki można ocanić</w:t>
            </w:r>
            <w:r>
              <w:rPr>
                <w:sz w:val="13"/>
                <w:szCs w:val="13"/>
              </w:rPr>
              <w:t xml:space="preserve"> np. na stronie </w:t>
            </w:r>
            <w:hyperlink r:id="rId17" w:history="1">
              <w:r w:rsidRPr="00D20FFD">
                <w:rPr>
                  <w:rStyle w:val="Hipercze"/>
                  <w:sz w:val="13"/>
                  <w:szCs w:val="13"/>
                </w:rPr>
                <w:t>https://www.notebookcheck.pl/Ranking-kart-graficznych-laptopy.1174.0.html</w:t>
              </w:r>
            </w:hyperlink>
            <w:r>
              <w:rPr>
                <w:sz w:val="13"/>
                <w:szCs w:val="13"/>
              </w:rPr>
              <w:t xml:space="preserve"> </w:t>
            </w:r>
            <w:r w:rsidRPr="00345ECB">
              <w:rPr>
                <w:bCs/>
                <w:sz w:val="13"/>
                <w:szCs w:val="13"/>
              </w:rPr>
              <w:t xml:space="preserve">(wynik na dzień </w:t>
            </w:r>
            <w:r>
              <w:rPr>
                <w:bCs/>
                <w:sz w:val="13"/>
                <w:szCs w:val="13"/>
              </w:rPr>
              <w:t>22</w:t>
            </w:r>
            <w:r w:rsidRPr="00345ECB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8</w:t>
            </w:r>
            <w:r w:rsidRPr="00345ECB">
              <w:rPr>
                <w:bCs/>
                <w:sz w:val="13"/>
                <w:szCs w:val="13"/>
              </w:rPr>
              <w:t>.2018 lub późniejszy).</w:t>
            </w:r>
          </w:p>
          <w:p w:rsidR="00BC4882" w:rsidRPr="00345ECB" w:rsidRDefault="00BC4882" w:rsidP="00BC4882">
            <w:pPr>
              <w:rPr>
                <w:sz w:val="13"/>
                <w:szCs w:val="13"/>
              </w:rPr>
            </w:pPr>
            <w:r w:rsidRPr="00345ECB">
              <w:rPr>
                <w:sz w:val="13"/>
                <w:szCs w:val="13"/>
              </w:rPr>
              <w:t xml:space="preserve">     Wykonawca załączy do oferty wydruk ww. strony ze wskazaniem wiersza odpowiadającego właściwemu wynikowi testów. Wydruk strony musi być podpisany przez Wykonawcę.</w:t>
            </w:r>
          </w:p>
          <w:p w:rsidR="00BC4882" w:rsidRPr="00345ECB" w:rsidRDefault="00BC4882" w:rsidP="00BC4882">
            <w:pPr>
              <w:rPr>
                <w:sz w:val="13"/>
                <w:szCs w:val="13"/>
              </w:rPr>
            </w:pPr>
            <w:r w:rsidRPr="00345ECB">
              <w:rPr>
                <w:bCs/>
                <w:sz w:val="13"/>
                <w:szCs w:val="13"/>
              </w:rPr>
              <w:t xml:space="preserve">     </w:t>
            </w:r>
            <w:r w:rsidRPr="00345ECB">
              <w:rPr>
                <w:sz w:val="13"/>
                <w:szCs w:val="13"/>
              </w:rPr>
              <w:t xml:space="preserve">Zamawiający zastrzega sobie, iż w </w:t>
            </w:r>
            <w:r>
              <w:rPr>
                <w:sz w:val="13"/>
                <w:szCs w:val="13"/>
              </w:rPr>
              <w:t xml:space="preserve">przypadku braku testu wydajności lub podpisu w </w:t>
            </w:r>
            <w:r w:rsidRPr="00345ECB">
              <w:rPr>
                <w:sz w:val="13"/>
                <w:szCs w:val="13"/>
              </w:rPr>
              <w:t>celu sprawdzenia</w:t>
            </w:r>
            <w:r>
              <w:rPr>
                <w:sz w:val="13"/>
                <w:szCs w:val="13"/>
              </w:rPr>
              <w:t xml:space="preserve"> spełnienia tego wymagania,</w:t>
            </w:r>
            <w:r w:rsidRPr="00345ECB">
              <w:rPr>
                <w:sz w:val="13"/>
                <w:szCs w:val="13"/>
              </w:rPr>
              <w:t xml:space="preserve">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:rsidR="00BC4882" w:rsidRPr="00254B87" w:rsidRDefault="00BC4882" w:rsidP="00254B87">
            <w:pPr>
              <w:rPr>
                <w:spacing w:val="-4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E91B2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lastRenderedPageBreak/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1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1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74C" w:rsidRPr="00A014A3" w:rsidTr="003A340D">
        <w:tblPrEx>
          <w:tblBorders>
            <w:top w:val="none" w:sz="0" w:space="0" w:color="auto"/>
          </w:tblBorders>
        </w:tblPrEx>
        <w:trPr>
          <w:trHeight w:val="9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676B5" w:rsidRDefault="00005A87" w:rsidP="00B676B5">
            <w:pPr>
              <w:rPr>
                <w:sz w:val="13"/>
                <w:szCs w:val="13"/>
              </w:rPr>
            </w:pPr>
            <w:r w:rsidRPr="00B676B5">
              <w:rPr>
                <w:sz w:val="13"/>
                <w:szCs w:val="13"/>
              </w:rPr>
              <w:t xml:space="preserve">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676B5" w:rsidRDefault="00005A87" w:rsidP="00A00475">
            <w:pPr>
              <w:jc w:val="center"/>
              <w:rPr>
                <w:sz w:val="13"/>
                <w:szCs w:val="13"/>
              </w:rPr>
            </w:pPr>
            <w:r w:rsidRPr="00B676B5">
              <w:rPr>
                <w:sz w:val="13"/>
                <w:szCs w:val="13"/>
              </w:rPr>
              <w:t>Wyświetlacz Wielkość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76B5" w:rsidRDefault="00B676B5" w:rsidP="00B676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Ekran o cechach:</w:t>
            </w:r>
          </w:p>
          <w:p w:rsidR="0057574C" w:rsidRPr="00B676B5" w:rsidRDefault="00B676B5" w:rsidP="00B676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57574C" w:rsidRPr="00B676B5">
              <w:rPr>
                <w:sz w:val="13"/>
                <w:szCs w:val="13"/>
              </w:rPr>
              <w:t>Przekątna ekranu</w:t>
            </w:r>
            <w:r>
              <w:rPr>
                <w:sz w:val="13"/>
                <w:szCs w:val="13"/>
              </w:rPr>
              <w:t>:</w:t>
            </w:r>
            <w:r w:rsidR="0057574C" w:rsidRPr="00B676B5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15,6</w:t>
            </w:r>
            <w:r w:rsidR="0014018F" w:rsidRPr="00B676B5">
              <w:rPr>
                <w:sz w:val="13"/>
                <w:szCs w:val="13"/>
              </w:rPr>
              <w:t>“</w:t>
            </w:r>
            <w:r w:rsidR="0057574C" w:rsidRPr="00B676B5">
              <w:rPr>
                <w:sz w:val="13"/>
                <w:szCs w:val="13"/>
              </w:rPr>
              <w:t xml:space="preserve">  </w:t>
            </w:r>
          </w:p>
          <w:p w:rsidR="0057574C" w:rsidRPr="00B676B5" w:rsidRDefault="00B676B5" w:rsidP="00B676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57574C" w:rsidRPr="00B676B5">
              <w:rPr>
                <w:sz w:val="13"/>
                <w:szCs w:val="13"/>
              </w:rPr>
              <w:t xml:space="preserve">Typ </w:t>
            </w:r>
            <w:r>
              <w:rPr>
                <w:sz w:val="13"/>
                <w:szCs w:val="13"/>
              </w:rPr>
              <w:t>matrycy:</w:t>
            </w:r>
            <w:r w:rsidR="0057574C" w:rsidRPr="00B676B5">
              <w:rPr>
                <w:sz w:val="13"/>
                <w:szCs w:val="13"/>
              </w:rPr>
              <w:t xml:space="preserve"> T</w:t>
            </w:r>
            <w:r>
              <w:rPr>
                <w:sz w:val="13"/>
                <w:szCs w:val="13"/>
              </w:rPr>
              <w:t>N</w:t>
            </w:r>
          </w:p>
          <w:p w:rsidR="00005A87" w:rsidRDefault="00B676B5" w:rsidP="00B676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- </w:t>
            </w:r>
            <w:r w:rsidR="0057574C" w:rsidRPr="00B676B5">
              <w:rPr>
                <w:sz w:val="13"/>
                <w:szCs w:val="13"/>
              </w:rPr>
              <w:t>Rozdzielczość</w:t>
            </w:r>
            <w:r>
              <w:rPr>
                <w:sz w:val="13"/>
                <w:szCs w:val="13"/>
              </w:rPr>
              <w:t>:</w:t>
            </w:r>
            <w:r w:rsidR="0057574C" w:rsidRPr="00B676B5">
              <w:rPr>
                <w:sz w:val="13"/>
                <w:szCs w:val="13"/>
              </w:rPr>
              <w:t xml:space="preserve"> 1920 x 1080</w:t>
            </w:r>
          </w:p>
          <w:p w:rsidR="00B676B5" w:rsidRPr="00B676B5" w:rsidRDefault="00B676B5" w:rsidP="00B676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Powłoka: matowa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57574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1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1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EE2" w:rsidRPr="00A014A3" w:rsidTr="003A340D">
        <w:tblPrEx>
          <w:tblBorders>
            <w:top w:val="none" w:sz="0" w:space="0" w:color="auto"/>
          </w:tblBorders>
        </w:tblPrEx>
        <w:trPr>
          <w:trHeight w:val="55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0475" w:rsidRDefault="00005A87" w:rsidP="0014018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pacing w:val="-4"/>
                <w:sz w:val="13"/>
                <w:szCs w:val="13"/>
              </w:rPr>
            </w:pPr>
            <w:r w:rsidRPr="00A00475">
              <w:rPr>
                <w:spacing w:val="-4"/>
                <w:sz w:val="13"/>
                <w:szCs w:val="13"/>
              </w:rPr>
              <w:t xml:space="preserve">6.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0475" w:rsidRDefault="00005A87" w:rsidP="00A004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  <w:sz w:val="13"/>
                <w:szCs w:val="13"/>
              </w:rPr>
            </w:pPr>
            <w:r w:rsidRPr="00A00475">
              <w:rPr>
                <w:spacing w:val="-4"/>
                <w:sz w:val="13"/>
                <w:szCs w:val="13"/>
              </w:rPr>
              <w:t>Dysk</w:t>
            </w:r>
            <w:r w:rsidR="00A00475">
              <w:rPr>
                <w:spacing w:val="-4"/>
                <w:sz w:val="13"/>
                <w:szCs w:val="13"/>
              </w:rPr>
              <w:t xml:space="preserve"> </w:t>
            </w:r>
            <w:r w:rsidRPr="00A00475">
              <w:rPr>
                <w:spacing w:val="-4"/>
                <w:sz w:val="13"/>
                <w:szCs w:val="13"/>
              </w:rPr>
              <w:t>Twardy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00475" w:rsidRDefault="00A00475" w:rsidP="00A00475">
            <w:pPr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Układ złożony z:</w:t>
            </w:r>
          </w:p>
          <w:p w:rsidR="00A00475" w:rsidRPr="00A00475" w:rsidRDefault="00A00475" w:rsidP="00A00475">
            <w:pPr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 xml:space="preserve">- </w:t>
            </w:r>
            <w:r>
              <w:rPr>
                <w:sz w:val="13"/>
                <w:szCs w:val="13"/>
              </w:rPr>
              <w:t>d</w:t>
            </w:r>
            <w:r w:rsidRPr="00A00475">
              <w:rPr>
                <w:sz w:val="13"/>
                <w:szCs w:val="13"/>
              </w:rPr>
              <w:t xml:space="preserve">ysk SSD M.2 SATA: </w:t>
            </w:r>
            <w:r>
              <w:rPr>
                <w:sz w:val="13"/>
                <w:szCs w:val="13"/>
              </w:rPr>
              <w:t>minimum</w:t>
            </w:r>
            <w:r w:rsidRPr="00A00475">
              <w:rPr>
                <w:sz w:val="13"/>
                <w:szCs w:val="13"/>
              </w:rPr>
              <w:t xml:space="preserve"> 256 GB</w:t>
            </w:r>
            <w:r>
              <w:rPr>
                <w:sz w:val="13"/>
                <w:szCs w:val="13"/>
              </w:rPr>
              <w:t xml:space="preserve"> (dysk systemowy)</w:t>
            </w:r>
          </w:p>
          <w:p w:rsidR="00005A87" w:rsidRPr="00A00475" w:rsidRDefault="00A00475" w:rsidP="00A00475">
            <w:pPr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 xml:space="preserve">- dysk 2,5"minimum 2 TB (5400 obr./min) </w:t>
            </w:r>
            <w:r>
              <w:rPr>
                <w:sz w:val="13"/>
                <w:szCs w:val="13"/>
              </w:rPr>
              <w:t>(dysk na dane)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14018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2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2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A87" w:rsidRPr="00BE4797" w:rsidTr="00BB38F1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0475" w:rsidRDefault="00005A87" w:rsidP="00676095">
            <w:pPr>
              <w:jc w:val="center"/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7</w:t>
            </w:r>
            <w:r w:rsidR="00BB38F1">
              <w:rPr>
                <w:sz w:val="13"/>
                <w:szCs w:val="1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0475" w:rsidRDefault="00005A87" w:rsidP="00A00475">
            <w:pPr>
              <w:jc w:val="center"/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Wyposażenie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Default="00A00475" w:rsidP="00A00475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Porty i złącza</w:t>
            </w:r>
            <w:r>
              <w:rPr>
                <w:sz w:val="13"/>
                <w:szCs w:val="13"/>
              </w:rPr>
              <w:t>:</w:t>
            </w:r>
          </w:p>
          <w:p w:rsidR="00A00475" w:rsidRPr="00A00475" w:rsidRDefault="00A00475" w:rsidP="00A0047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Sieć: </w:t>
            </w:r>
            <w:r w:rsidR="00BE4797">
              <w:rPr>
                <w:sz w:val="13"/>
                <w:szCs w:val="13"/>
              </w:rPr>
              <w:t xml:space="preserve">                 1x</w:t>
            </w:r>
            <w:r w:rsidRPr="00A00475">
              <w:rPr>
                <w:sz w:val="13"/>
                <w:szCs w:val="13"/>
              </w:rPr>
              <w:t xml:space="preserve"> port RJ-45 </w:t>
            </w:r>
            <w:r w:rsidR="00BE4797">
              <w:rPr>
                <w:sz w:val="13"/>
                <w:szCs w:val="13"/>
              </w:rPr>
              <w:t>(</w:t>
            </w:r>
            <w:r w:rsidR="00BE4797" w:rsidRPr="00BE4797">
              <w:rPr>
                <w:sz w:val="13"/>
                <w:szCs w:val="13"/>
              </w:rPr>
              <w:t>Ethernet Kontroler Ethernet 10/</w:t>
            </w:r>
            <w:r w:rsidR="00BE4797">
              <w:rPr>
                <w:sz w:val="13"/>
                <w:szCs w:val="13"/>
              </w:rPr>
              <w:t>100 Mb/s zintegrowany na płycie)</w:t>
            </w:r>
          </w:p>
          <w:p w:rsidR="00A00475" w:rsidRPr="00A00475" w:rsidRDefault="00A00475" w:rsidP="00A00475">
            <w:pPr>
              <w:rPr>
                <w:sz w:val="13"/>
                <w:szCs w:val="13"/>
              </w:rPr>
            </w:pPr>
            <w:r w:rsidRPr="00A00475">
              <w:rPr>
                <w:sz w:val="13"/>
                <w:szCs w:val="13"/>
              </w:rPr>
              <w:t>USB</w:t>
            </w:r>
            <w:r>
              <w:rPr>
                <w:sz w:val="13"/>
                <w:szCs w:val="13"/>
              </w:rPr>
              <w:t>:</w:t>
            </w:r>
            <w:r w:rsidRPr="00A00475">
              <w:rPr>
                <w:sz w:val="13"/>
                <w:szCs w:val="13"/>
              </w:rPr>
              <w:t xml:space="preserve"> </w:t>
            </w:r>
            <w:r w:rsidR="00BE4797">
              <w:rPr>
                <w:sz w:val="13"/>
                <w:szCs w:val="13"/>
              </w:rPr>
              <w:t xml:space="preserve">                1x</w:t>
            </w:r>
            <w:r w:rsidRPr="00A00475">
              <w:rPr>
                <w:sz w:val="13"/>
                <w:szCs w:val="13"/>
              </w:rPr>
              <w:t xml:space="preserve"> port USB 3.1 pierwszej generacji Type-C z funkcją Power Delivery/DisplayPort </w:t>
            </w:r>
          </w:p>
          <w:p w:rsidR="00A00475" w:rsidRPr="00A00475" w:rsidRDefault="00BE4797" w:rsidP="00A0047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</w:t>
            </w:r>
            <w:r w:rsidR="00A00475" w:rsidRPr="00A00475">
              <w:rPr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>x</w:t>
            </w:r>
            <w:r w:rsidR="00A00475" w:rsidRPr="00A00475">
              <w:rPr>
                <w:sz w:val="13"/>
                <w:szCs w:val="13"/>
              </w:rPr>
              <w:t xml:space="preserve"> porty USB 3.1 pierwszej generacji </w:t>
            </w:r>
          </w:p>
          <w:p w:rsidR="00A00475" w:rsidRPr="00A00475" w:rsidRDefault="00BE4797" w:rsidP="00A0047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1x</w:t>
            </w:r>
            <w:r w:rsidR="00A00475" w:rsidRPr="00A00475">
              <w:rPr>
                <w:sz w:val="13"/>
                <w:szCs w:val="13"/>
              </w:rPr>
              <w:t xml:space="preserve"> port USB 2.0 </w:t>
            </w:r>
          </w:p>
          <w:p w:rsidR="00A00475" w:rsidRPr="00A00475" w:rsidRDefault="00BE4797" w:rsidP="00A00475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Dźwięk/wideo</w:t>
            </w:r>
            <w:r>
              <w:rPr>
                <w:sz w:val="13"/>
                <w:szCs w:val="13"/>
              </w:rPr>
              <w:t xml:space="preserve">:  </w:t>
            </w:r>
            <w:r w:rsidR="00A00475" w:rsidRPr="00A00475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x</w:t>
            </w:r>
            <w:r w:rsidR="00A00475" w:rsidRPr="00A00475">
              <w:rPr>
                <w:sz w:val="13"/>
                <w:szCs w:val="13"/>
              </w:rPr>
              <w:t xml:space="preserve"> port HDMI 1.4b </w:t>
            </w:r>
          </w:p>
          <w:p w:rsidR="00A00475" w:rsidRPr="00A00475" w:rsidRDefault="00BE4797" w:rsidP="00A0047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1x</w:t>
            </w:r>
            <w:r w:rsidR="00A00475" w:rsidRPr="00A00475">
              <w:rPr>
                <w:sz w:val="13"/>
                <w:szCs w:val="13"/>
              </w:rPr>
              <w:t xml:space="preserve"> gniazdo zestawu słuchawkowego (słuchawek i mikrofonu) </w:t>
            </w:r>
          </w:p>
          <w:p w:rsidR="00BE4797" w:rsidRPr="00BE4797" w:rsidRDefault="00BE4797" w:rsidP="00BE4797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Komunikacja bezprzewodowa</w:t>
            </w:r>
            <w:r>
              <w:rPr>
                <w:sz w:val="13"/>
                <w:szCs w:val="13"/>
              </w:rPr>
              <w:t>:</w:t>
            </w:r>
            <w:r w:rsidRPr="00BE4797">
              <w:rPr>
                <w:sz w:val="13"/>
                <w:szCs w:val="13"/>
              </w:rPr>
              <w:t xml:space="preserve"> </w:t>
            </w:r>
          </w:p>
          <w:p w:rsidR="00BE4797" w:rsidRPr="00BE4797" w:rsidRDefault="00BE4797" w:rsidP="00BE479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- </w:t>
            </w:r>
            <w:r w:rsidRPr="00BE4797">
              <w:rPr>
                <w:sz w:val="13"/>
                <w:szCs w:val="13"/>
              </w:rPr>
              <w:t xml:space="preserve">Wi-Fi 802.11ac + Wi-Fi 802.11a/b/g/n </w:t>
            </w:r>
          </w:p>
          <w:p w:rsidR="00BE4797" w:rsidRPr="00BE4797" w:rsidRDefault="00BE4797" w:rsidP="00BE4797">
            <w:pPr>
              <w:rPr>
                <w:sz w:val="13"/>
                <w:szCs w:val="13"/>
                <w:lang w:val="en-US"/>
              </w:rPr>
            </w:pPr>
            <w:r w:rsidRPr="00B32773">
              <w:rPr>
                <w:sz w:val="13"/>
                <w:szCs w:val="13"/>
              </w:rPr>
              <w:t xml:space="preserve">   </w:t>
            </w:r>
            <w:r>
              <w:rPr>
                <w:sz w:val="13"/>
                <w:szCs w:val="13"/>
                <w:lang w:val="en-US"/>
              </w:rPr>
              <w:t xml:space="preserve">- </w:t>
            </w:r>
            <w:r w:rsidRPr="00BE4797">
              <w:rPr>
                <w:sz w:val="13"/>
                <w:szCs w:val="13"/>
                <w:lang w:val="en-US"/>
              </w:rPr>
              <w:t xml:space="preserve">Wi-Fi 802.11b/g/n </w:t>
            </w:r>
          </w:p>
          <w:p w:rsidR="00BE4797" w:rsidRPr="00BE4797" w:rsidRDefault="00BE4797" w:rsidP="00BE4797">
            <w:pPr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   - </w:t>
            </w:r>
            <w:r w:rsidRPr="00BE4797">
              <w:rPr>
                <w:sz w:val="13"/>
                <w:szCs w:val="13"/>
                <w:lang w:val="en-US"/>
              </w:rPr>
              <w:t xml:space="preserve">Bluetooth 4.0 </w:t>
            </w:r>
          </w:p>
          <w:p w:rsidR="00BE4797" w:rsidRPr="00BE4797" w:rsidRDefault="00BE4797" w:rsidP="00BE4797">
            <w:pPr>
              <w:rPr>
                <w:sz w:val="13"/>
                <w:szCs w:val="13"/>
              </w:rPr>
            </w:pPr>
            <w:r w:rsidRPr="00B32773">
              <w:rPr>
                <w:sz w:val="13"/>
                <w:szCs w:val="13"/>
                <w:lang w:val="en-US"/>
              </w:rPr>
              <w:t xml:space="preserve">   </w:t>
            </w:r>
            <w:r w:rsidRPr="00BE4797">
              <w:rPr>
                <w:sz w:val="13"/>
                <w:szCs w:val="13"/>
              </w:rPr>
              <w:t xml:space="preserve">- Bluetooth 4.1 </w:t>
            </w:r>
          </w:p>
          <w:p w:rsidR="00BE4797" w:rsidRPr="00BE4797" w:rsidRDefault="00BE4797" w:rsidP="00BE4797">
            <w:pPr>
              <w:rPr>
                <w:sz w:val="13"/>
                <w:szCs w:val="13"/>
              </w:rPr>
            </w:pPr>
            <w:r w:rsidRPr="00BE4797">
              <w:rPr>
                <w:sz w:val="13"/>
                <w:szCs w:val="13"/>
              </w:rPr>
              <w:t xml:space="preserve">   - Miracast </w:t>
            </w:r>
          </w:p>
          <w:p w:rsidR="00BE4797" w:rsidRPr="007A5F9F" w:rsidRDefault="00BE4797" w:rsidP="00BE4797">
            <w:pPr>
              <w:rPr>
                <w:b/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Dane techniczne dźwięku</w:t>
            </w:r>
          </w:p>
          <w:p w:rsidR="00A00475" w:rsidRDefault="00BE4797" w:rsidP="00BE4797">
            <w:pPr>
              <w:rPr>
                <w:sz w:val="13"/>
                <w:szCs w:val="13"/>
              </w:rPr>
            </w:pPr>
            <w:r w:rsidRPr="00BE4797">
              <w:rPr>
                <w:sz w:val="13"/>
                <w:szCs w:val="13"/>
              </w:rPr>
              <w:t xml:space="preserve">            Głośniki</w:t>
            </w:r>
            <w:r>
              <w:rPr>
                <w:sz w:val="13"/>
                <w:szCs w:val="13"/>
              </w:rPr>
              <w:t>: Dwa</w:t>
            </w:r>
            <w:r w:rsidRPr="00BE4797">
              <w:rPr>
                <w:sz w:val="13"/>
                <w:szCs w:val="13"/>
              </w:rPr>
              <w:br/>
            </w:r>
            <w:r>
              <w:rPr>
                <w:sz w:val="13"/>
                <w:szCs w:val="13"/>
              </w:rPr>
              <w:t xml:space="preserve">            </w:t>
            </w:r>
            <w:r w:rsidRPr="00BE4797">
              <w:rPr>
                <w:sz w:val="13"/>
                <w:szCs w:val="13"/>
              </w:rPr>
              <w:t>Moc wyjściowa głośników</w:t>
            </w:r>
            <w:r>
              <w:rPr>
                <w:sz w:val="13"/>
                <w:szCs w:val="13"/>
              </w:rPr>
              <w:t xml:space="preserve">: </w:t>
            </w:r>
            <w:r w:rsidRPr="00BE4797">
              <w:rPr>
                <w:sz w:val="13"/>
                <w:szCs w:val="13"/>
              </w:rPr>
              <w:t xml:space="preserve">Średnia: 2 W Szczytowa: 2,5 W </w:t>
            </w:r>
          </w:p>
          <w:p w:rsidR="00BE4797" w:rsidRPr="00BE4797" w:rsidRDefault="00BE4797" w:rsidP="00BE479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  <w:shd w:val="clear" w:color="auto" w:fill="FFFFFF"/>
              </w:rPr>
              <w:t xml:space="preserve">            </w:t>
            </w:r>
            <w:r w:rsidRPr="00BE4797">
              <w:rPr>
                <w:sz w:val="13"/>
                <w:szCs w:val="13"/>
                <w:shd w:val="clear" w:color="auto" w:fill="FFFFFF"/>
              </w:rPr>
              <w:t>Mikrofon</w:t>
            </w:r>
            <w:r>
              <w:rPr>
                <w:sz w:val="13"/>
                <w:szCs w:val="13"/>
                <w:shd w:val="clear" w:color="auto" w:fill="FFFFFF"/>
              </w:rPr>
              <w:t>:</w:t>
            </w:r>
            <w:r w:rsidRPr="00BE4797">
              <w:rPr>
                <w:sz w:val="13"/>
                <w:szCs w:val="13"/>
                <w:shd w:val="clear" w:color="auto" w:fill="FFFFFF"/>
              </w:rPr>
              <w:t xml:space="preserve"> Zestaw mikrofonów cyfrowych </w:t>
            </w:r>
          </w:p>
          <w:p w:rsidR="00BE4797" w:rsidRDefault="00B32773" w:rsidP="00BE4797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G</w:t>
            </w:r>
            <w:r w:rsidR="00BE4797" w:rsidRPr="007A5F9F">
              <w:rPr>
                <w:b/>
                <w:sz w:val="13"/>
                <w:szCs w:val="13"/>
              </w:rPr>
              <w:t>niazdo kart</w:t>
            </w:r>
            <w:r>
              <w:rPr>
                <w:sz w:val="13"/>
                <w:szCs w:val="13"/>
              </w:rPr>
              <w:t>:</w:t>
            </w:r>
            <w:r w:rsidR="00BE4797" w:rsidRPr="00B32773">
              <w:rPr>
                <w:sz w:val="13"/>
                <w:szCs w:val="13"/>
              </w:rPr>
              <w:t xml:space="preserve"> SD </w:t>
            </w:r>
            <w:r w:rsidRPr="00B32773">
              <w:rPr>
                <w:sz w:val="13"/>
                <w:szCs w:val="13"/>
              </w:rPr>
              <w:t>SDHC SDXC</w:t>
            </w:r>
          </w:p>
          <w:p w:rsidR="00BE4797" w:rsidRPr="007A5F9F" w:rsidRDefault="00BE4797" w:rsidP="00BE4797">
            <w:pPr>
              <w:rPr>
                <w:b/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 xml:space="preserve">Dane techniczne kamery </w:t>
            </w:r>
          </w:p>
          <w:p w:rsidR="00BE4797" w:rsidRDefault="00BE4797" w:rsidP="00BE479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</w:t>
            </w:r>
            <w:r w:rsidRPr="00BE4797">
              <w:rPr>
                <w:sz w:val="13"/>
                <w:szCs w:val="13"/>
              </w:rPr>
              <w:t>Rozdzielczość: Z</w:t>
            </w:r>
            <w:r>
              <w:rPr>
                <w:sz w:val="13"/>
                <w:szCs w:val="13"/>
              </w:rPr>
              <w:t>djęcie</w:t>
            </w:r>
            <w:r w:rsidRPr="00BE4797">
              <w:rPr>
                <w:sz w:val="13"/>
                <w:szCs w:val="13"/>
              </w:rPr>
              <w:t>: 0,92 megapiksela</w:t>
            </w:r>
            <w:r>
              <w:rPr>
                <w:sz w:val="13"/>
                <w:szCs w:val="13"/>
              </w:rPr>
              <w:t xml:space="preserve">, </w:t>
            </w:r>
            <w:r w:rsidRPr="00BE4797">
              <w:rPr>
                <w:sz w:val="13"/>
                <w:szCs w:val="13"/>
              </w:rPr>
              <w:t xml:space="preserve">1280 x 720 (HD) przy 30 kl./ </w:t>
            </w:r>
          </w:p>
          <w:p w:rsidR="00BE4797" w:rsidRPr="00BE4797" w:rsidRDefault="00BE4797" w:rsidP="00BE479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</w:t>
            </w:r>
            <w:r w:rsidRPr="00BE4797">
              <w:rPr>
                <w:sz w:val="13"/>
                <w:szCs w:val="13"/>
              </w:rPr>
              <w:t xml:space="preserve">Kąt widzenia 75 stopni </w:t>
            </w:r>
          </w:p>
          <w:p w:rsidR="00BE4797" w:rsidRPr="00BE4797" w:rsidRDefault="00BE4797" w:rsidP="00BE4797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E4797" w:rsidRDefault="00BB38F1" w:rsidP="00E91B2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2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2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CD" w:rsidRPr="00A014A3" w:rsidTr="003A340D">
        <w:tblPrEx>
          <w:tblBorders>
            <w:top w:val="none" w:sz="0" w:space="0" w:color="auto"/>
          </w:tblBorders>
        </w:tblPrEx>
        <w:trPr>
          <w:trHeight w:val="25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676095" w:rsidRDefault="00005A87" w:rsidP="00676095">
            <w:pPr>
              <w:rPr>
                <w:sz w:val="13"/>
                <w:szCs w:val="13"/>
              </w:rPr>
            </w:pPr>
            <w:r w:rsidRPr="00676095">
              <w:rPr>
                <w:sz w:val="13"/>
                <w:szCs w:val="13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676095" w:rsidRDefault="00005A87" w:rsidP="00676095">
            <w:pPr>
              <w:jc w:val="center"/>
              <w:rPr>
                <w:sz w:val="13"/>
                <w:szCs w:val="13"/>
              </w:rPr>
            </w:pPr>
            <w:r w:rsidRPr="00676095">
              <w:rPr>
                <w:sz w:val="13"/>
                <w:szCs w:val="13"/>
              </w:rPr>
              <w:t>Zasilanie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76095" w:rsidRPr="00D53AB5" w:rsidRDefault="00676095" w:rsidP="00D53AB5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Dane techniczne akumulatora</w:t>
            </w:r>
            <w:r w:rsidR="00D53AB5">
              <w:rPr>
                <w:sz w:val="13"/>
                <w:szCs w:val="13"/>
              </w:rPr>
              <w:t>:</w:t>
            </w:r>
          </w:p>
          <w:p w:rsidR="00676095" w:rsidRPr="00D53AB5" w:rsidRDefault="00676095" w:rsidP="00D53AB5">
            <w:pPr>
              <w:rPr>
                <w:sz w:val="13"/>
                <w:szCs w:val="13"/>
              </w:rPr>
            </w:pPr>
            <w:r w:rsidRPr="00D53AB5">
              <w:rPr>
                <w:sz w:val="13"/>
                <w:szCs w:val="13"/>
              </w:rPr>
              <w:t xml:space="preserve">Typ: 3-ogniwowy „inteligentny” litowo-jonowy (42 Wh) 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Wymiar</w:t>
            </w:r>
            <w:r w:rsidRPr="00D53AB5">
              <w:rPr>
                <w:sz w:val="13"/>
                <w:szCs w:val="13"/>
              </w:rPr>
              <w:t>:</w:t>
            </w:r>
            <w:r>
              <w:rPr>
                <w:sz w:val="13"/>
                <w:szCs w:val="13"/>
              </w:rPr>
              <w:t xml:space="preserve"> 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Szerokość:</w:t>
            </w:r>
            <w:r w:rsidR="00703FFC">
              <w:rPr>
                <w:sz w:val="13"/>
                <w:szCs w:val="13"/>
              </w:rPr>
              <w:t xml:space="preserve"> &gt;=</w:t>
            </w:r>
            <w:r w:rsidR="00676095" w:rsidRPr="00D53AB5">
              <w:rPr>
                <w:sz w:val="13"/>
                <w:szCs w:val="13"/>
              </w:rPr>
              <w:t xml:space="preserve">184,15 mm  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Głębokoć: </w:t>
            </w:r>
            <w:r w:rsidR="00703FFC">
              <w:rPr>
                <w:sz w:val="13"/>
                <w:szCs w:val="13"/>
              </w:rPr>
              <w:t>&gt;=</w:t>
            </w:r>
            <w:r w:rsidR="00676095" w:rsidRPr="00D53AB5">
              <w:rPr>
                <w:sz w:val="13"/>
                <w:szCs w:val="13"/>
              </w:rPr>
              <w:t xml:space="preserve">97,15 mm  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Wysokość: </w:t>
            </w:r>
            <w:r w:rsidR="00703FFC">
              <w:rPr>
                <w:sz w:val="13"/>
                <w:szCs w:val="13"/>
              </w:rPr>
              <w:t>&gt;=</w:t>
            </w:r>
            <w:r w:rsidR="00676095" w:rsidRPr="00D53AB5">
              <w:rPr>
                <w:sz w:val="13"/>
                <w:szCs w:val="13"/>
              </w:rPr>
              <w:t xml:space="preserve">5,9 mm  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Masa: </w:t>
            </w:r>
            <w:r w:rsidR="00703FFC">
              <w:rPr>
                <w:sz w:val="13"/>
                <w:szCs w:val="13"/>
              </w:rPr>
              <w:t>&lt;=</w:t>
            </w:r>
            <w:r w:rsidR="00676095" w:rsidRPr="00D53AB5">
              <w:rPr>
                <w:sz w:val="13"/>
                <w:szCs w:val="13"/>
              </w:rPr>
              <w:t>0,20 kg</w:t>
            </w:r>
          </w:p>
          <w:p w:rsidR="00676095" w:rsidRP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Napięcie:</w:t>
            </w:r>
            <w:r w:rsidR="00676095" w:rsidRPr="00D53AB5">
              <w:rPr>
                <w:sz w:val="13"/>
                <w:szCs w:val="13"/>
              </w:rPr>
              <w:t xml:space="preserve">11,40 VDC </w:t>
            </w:r>
          </w:p>
          <w:p w:rsidR="00005A87" w:rsidRDefault="00D53AB5" w:rsidP="00D53AB5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Przybliżony okres trwałości</w:t>
            </w:r>
            <w:r>
              <w:rPr>
                <w:sz w:val="13"/>
                <w:szCs w:val="13"/>
              </w:rPr>
              <w:t xml:space="preserve">: </w:t>
            </w:r>
            <w:r w:rsidR="00676095" w:rsidRPr="00D53AB5">
              <w:rPr>
                <w:sz w:val="13"/>
                <w:szCs w:val="13"/>
              </w:rPr>
              <w:t>300 cykli rozładowania/ładowani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</w:p>
          <w:p w:rsidR="00D53AB5" w:rsidRPr="00D53AB5" w:rsidRDefault="00D53AB5" w:rsidP="00D53AB5">
            <w:pPr>
              <w:rPr>
                <w:sz w:val="13"/>
                <w:szCs w:val="13"/>
              </w:rPr>
            </w:pPr>
            <w:r w:rsidRPr="007A5F9F">
              <w:rPr>
                <w:b/>
                <w:sz w:val="13"/>
                <w:szCs w:val="13"/>
              </w:rPr>
              <w:t>Dane techniczne zasilacza</w:t>
            </w:r>
            <w:r>
              <w:rPr>
                <w:sz w:val="13"/>
                <w:szCs w:val="13"/>
              </w:rPr>
              <w:t>:</w:t>
            </w:r>
            <w:r w:rsidRPr="00D53AB5">
              <w:rPr>
                <w:sz w:val="13"/>
                <w:szCs w:val="13"/>
              </w:rPr>
              <w:t xml:space="preserve"> </w:t>
            </w:r>
          </w:p>
          <w:p w:rsidR="00D53AB5" w:rsidRPr="00D53AB5" w:rsidRDefault="00BB38F1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</w:t>
            </w:r>
            <w:r w:rsidR="00D53AB5" w:rsidRPr="00D53AB5">
              <w:rPr>
                <w:sz w:val="13"/>
                <w:szCs w:val="13"/>
              </w:rPr>
              <w:t xml:space="preserve">Typ </w:t>
            </w:r>
            <w:r w:rsidR="00D53AB5">
              <w:rPr>
                <w:sz w:val="13"/>
                <w:szCs w:val="13"/>
              </w:rPr>
              <w:t>45 W</w:t>
            </w:r>
          </w:p>
          <w:p w:rsidR="00BB38F1" w:rsidRDefault="00BB38F1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</w:t>
            </w:r>
            <w:r w:rsidR="00D53AB5" w:rsidRPr="00D53AB5">
              <w:rPr>
                <w:sz w:val="13"/>
                <w:szCs w:val="13"/>
              </w:rPr>
              <w:t>Średnica (złącze)</w:t>
            </w:r>
            <w:r>
              <w:rPr>
                <w:sz w:val="13"/>
                <w:szCs w:val="13"/>
              </w:rPr>
              <w:t xml:space="preserve">: </w:t>
            </w:r>
            <w:r w:rsidRPr="00D53AB5">
              <w:rPr>
                <w:sz w:val="13"/>
                <w:szCs w:val="13"/>
              </w:rPr>
              <w:t>4,5 mm</w:t>
            </w:r>
            <w:r w:rsidR="00D53AB5" w:rsidRPr="00D53AB5">
              <w:rPr>
                <w:sz w:val="13"/>
                <w:szCs w:val="13"/>
              </w:rPr>
              <w:br/>
            </w:r>
            <w:r>
              <w:rPr>
                <w:sz w:val="13"/>
                <w:szCs w:val="13"/>
              </w:rPr>
              <w:t xml:space="preserve">         </w:t>
            </w:r>
            <w:r w:rsidR="00D53AB5" w:rsidRPr="00D53AB5">
              <w:rPr>
                <w:sz w:val="13"/>
                <w:szCs w:val="13"/>
              </w:rPr>
              <w:t>Napięcie wejś</w:t>
            </w:r>
            <w:r>
              <w:rPr>
                <w:sz w:val="13"/>
                <w:szCs w:val="13"/>
              </w:rPr>
              <w:t>ciowe:</w:t>
            </w:r>
            <w:r w:rsidRPr="00D53AB5">
              <w:rPr>
                <w:sz w:val="13"/>
                <w:szCs w:val="13"/>
              </w:rPr>
              <w:t xml:space="preserve"> Prąd zmienny 100 V – 240 V </w:t>
            </w:r>
          </w:p>
          <w:p w:rsidR="00D53AB5" w:rsidRPr="00BB38F1" w:rsidRDefault="00BB38F1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</w:t>
            </w:r>
            <w:r w:rsidR="00D53AB5" w:rsidRPr="00D53AB5">
              <w:rPr>
                <w:sz w:val="13"/>
                <w:szCs w:val="13"/>
              </w:rPr>
              <w:t>Częstotliwość wejściowa</w:t>
            </w:r>
            <w:r>
              <w:rPr>
                <w:sz w:val="13"/>
                <w:szCs w:val="13"/>
              </w:rPr>
              <w:t>:</w:t>
            </w:r>
            <w:r w:rsidRPr="00D53AB5">
              <w:rPr>
                <w:sz w:val="13"/>
                <w:szCs w:val="13"/>
              </w:rPr>
              <w:t xml:space="preserve"> 50 Hz–60 Hz</w:t>
            </w:r>
            <w:r w:rsidR="00D53AB5" w:rsidRPr="00D53AB5">
              <w:rPr>
                <w:sz w:val="13"/>
                <w:szCs w:val="13"/>
              </w:rPr>
              <w:br/>
            </w:r>
            <w:r>
              <w:rPr>
                <w:sz w:val="13"/>
                <w:szCs w:val="13"/>
              </w:rPr>
              <w:t xml:space="preserve">         </w:t>
            </w:r>
            <w:r w:rsidR="00D53AB5" w:rsidRPr="00D53AB5">
              <w:rPr>
                <w:sz w:val="13"/>
                <w:szCs w:val="13"/>
              </w:rPr>
              <w:t xml:space="preserve">Prąd stały 19,50 </w:t>
            </w:r>
            <w:r>
              <w:rPr>
                <w:sz w:val="13"/>
                <w:szCs w:val="13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E91B2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2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2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CD" w:rsidRPr="00A014A3" w:rsidTr="003A340D">
        <w:tblPrEx>
          <w:tblBorders>
            <w:top w:val="none" w:sz="0" w:space="0" w:color="auto"/>
          </w:tblBorders>
        </w:tblPrEx>
        <w:trPr>
          <w:trHeight w:val="83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D53AB5" w:rsidRDefault="00005A87" w:rsidP="00D53AB5">
            <w:pPr>
              <w:rPr>
                <w:sz w:val="13"/>
                <w:szCs w:val="13"/>
              </w:rPr>
            </w:pPr>
            <w:r w:rsidRPr="00D53AB5">
              <w:rPr>
                <w:sz w:val="13"/>
                <w:szCs w:val="13"/>
              </w:rPr>
              <w:t>9</w:t>
            </w:r>
            <w:r w:rsidR="00BB38F1">
              <w:rPr>
                <w:sz w:val="13"/>
                <w:szCs w:val="1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D53AB5" w:rsidRDefault="00005A87" w:rsidP="00BB38F1">
            <w:pPr>
              <w:jc w:val="center"/>
              <w:rPr>
                <w:sz w:val="13"/>
                <w:szCs w:val="13"/>
              </w:rPr>
            </w:pPr>
            <w:r w:rsidRPr="00D53AB5">
              <w:rPr>
                <w:sz w:val="13"/>
                <w:szCs w:val="13"/>
              </w:rPr>
              <w:t>Waga</w:t>
            </w:r>
            <w:r w:rsidR="00D53AB5">
              <w:rPr>
                <w:sz w:val="13"/>
                <w:szCs w:val="13"/>
              </w:rPr>
              <w:t xml:space="preserve"> i wymiary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53AB5" w:rsidRDefault="00161D8A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Masa całkowita</w:t>
            </w:r>
            <w:r w:rsidR="00D53AB5">
              <w:rPr>
                <w:sz w:val="13"/>
                <w:szCs w:val="13"/>
              </w:rPr>
              <w:t xml:space="preserve"> od 2 -2,4 kg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Wymiary:</w:t>
            </w:r>
          </w:p>
          <w:p w:rsidR="00D53AB5" w:rsidRDefault="00005A87" w:rsidP="00D53AB5">
            <w:pPr>
              <w:rPr>
                <w:sz w:val="13"/>
                <w:szCs w:val="13"/>
              </w:rPr>
            </w:pPr>
            <w:r w:rsidRPr="00D53AB5">
              <w:rPr>
                <w:sz w:val="13"/>
                <w:szCs w:val="13"/>
              </w:rPr>
              <w:t xml:space="preserve"> </w:t>
            </w:r>
            <w:r w:rsidR="00D53AB5">
              <w:rPr>
                <w:sz w:val="13"/>
                <w:szCs w:val="13"/>
              </w:rPr>
              <w:t xml:space="preserve">              Szerokość: </w:t>
            </w:r>
            <w:r w:rsidR="00703FFC">
              <w:rPr>
                <w:sz w:val="13"/>
                <w:szCs w:val="13"/>
              </w:rPr>
              <w:t xml:space="preserve">&gt;= </w:t>
            </w:r>
            <w:r w:rsidR="00D53AB5">
              <w:rPr>
                <w:sz w:val="13"/>
                <w:szCs w:val="13"/>
              </w:rPr>
              <w:t>380</w:t>
            </w:r>
            <w:r w:rsidR="00D53AB5" w:rsidRPr="00D53AB5">
              <w:rPr>
                <w:sz w:val="13"/>
                <w:szCs w:val="13"/>
              </w:rPr>
              <w:t xml:space="preserve"> mm  </w:t>
            </w:r>
          </w:p>
          <w:p w:rsid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Głębokoć: </w:t>
            </w:r>
            <w:r w:rsidR="00703FFC">
              <w:rPr>
                <w:sz w:val="13"/>
                <w:szCs w:val="13"/>
              </w:rPr>
              <w:t>&gt;=</w:t>
            </w:r>
            <w:r>
              <w:rPr>
                <w:sz w:val="13"/>
                <w:szCs w:val="13"/>
              </w:rPr>
              <w:t>258</w:t>
            </w:r>
            <w:r w:rsidRPr="00D53AB5">
              <w:rPr>
                <w:sz w:val="13"/>
                <w:szCs w:val="13"/>
              </w:rPr>
              <w:t xml:space="preserve"> mm  </w:t>
            </w:r>
          </w:p>
          <w:p w:rsidR="00005A87" w:rsidRPr="00D53AB5" w:rsidRDefault="00D53AB5" w:rsidP="00D53AB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Wysokość: </w:t>
            </w:r>
            <w:r w:rsidR="00703FFC">
              <w:rPr>
                <w:sz w:val="13"/>
                <w:szCs w:val="13"/>
              </w:rPr>
              <w:t>&gt;=</w:t>
            </w:r>
            <w:r>
              <w:rPr>
                <w:sz w:val="13"/>
                <w:szCs w:val="13"/>
              </w:rPr>
              <w:t>23,9</w:t>
            </w:r>
            <w:r w:rsidRPr="00D53AB5">
              <w:rPr>
                <w:sz w:val="13"/>
                <w:szCs w:val="13"/>
              </w:rPr>
              <w:t xml:space="preserve"> mm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E75C0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2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2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CD" w:rsidRPr="00A014A3" w:rsidTr="003A340D">
        <w:trPr>
          <w:trHeight w:val="14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rPr>
                <w:sz w:val="13"/>
                <w:szCs w:val="13"/>
              </w:rPr>
            </w:pPr>
            <w:r w:rsidRPr="00BB38F1">
              <w:rPr>
                <w:noProof/>
                <w:sz w:val="13"/>
                <w:szCs w:val="13"/>
              </w:rPr>
              <w:drawing>
                <wp:inline distT="0" distB="0" distL="0" distR="0" wp14:anchorId="7720AA12" wp14:editId="3B295D07">
                  <wp:extent cx="11430" cy="1143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8F1">
              <w:rPr>
                <w:sz w:val="13"/>
                <w:szCs w:val="13"/>
              </w:rPr>
              <w:t xml:space="preserve">10.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jc w:val="center"/>
              <w:rPr>
                <w:sz w:val="13"/>
                <w:szCs w:val="13"/>
              </w:rPr>
            </w:pPr>
            <w:r w:rsidRPr="00BB38F1">
              <w:rPr>
                <w:noProof/>
                <w:sz w:val="13"/>
                <w:szCs w:val="13"/>
              </w:rPr>
              <w:drawing>
                <wp:inline distT="0" distB="0" distL="0" distR="0" wp14:anchorId="3CE2A7BD" wp14:editId="5E49E177">
                  <wp:extent cx="11430" cy="1143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8F1">
              <w:rPr>
                <w:sz w:val="13"/>
                <w:szCs w:val="13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E45A7" w:rsidRPr="00BB38F1" w:rsidRDefault="004E45A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Zainstalowany system operacyjny: Oryginalny Windows 10 Pro PL 64-bit lub równoważny.</w:t>
            </w:r>
          </w:p>
          <w:p w:rsidR="004E45A7" w:rsidRPr="00B32773" w:rsidRDefault="004E45A7" w:rsidP="00BB38F1">
            <w:pPr>
              <w:rPr>
                <w:sz w:val="13"/>
                <w:szCs w:val="13"/>
              </w:rPr>
            </w:pPr>
            <w:r w:rsidRPr="00B32773">
              <w:rPr>
                <w:sz w:val="13"/>
                <w:szCs w:val="13"/>
              </w:rPr>
              <w:t xml:space="preserve">Parametry równoważności: </w:t>
            </w:r>
          </w:p>
          <w:p w:rsidR="004E45A7" w:rsidRPr="00BB38F1" w:rsidRDefault="004E45A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Pełna integracja z domeną Active Directory MS Windows (posiadaną przez Zamawiającego) opartą na serwerach Windows Server 2012 </w:t>
            </w:r>
          </w:p>
          <w:p w:rsidR="004E45A7" w:rsidRPr="00BB38F1" w:rsidRDefault="004E45A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Zarządzanie komputerami poprzez Zasady Grup (GPO) Active Directory MS Windows (posiadaną przez Zamawiającego), WMI.</w:t>
            </w:r>
          </w:p>
          <w:p w:rsidR="004E45A7" w:rsidRPr="00BB38F1" w:rsidRDefault="004E45A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Zainstalowany system operacyjny nie powinien wymagać aktywacji. </w:t>
            </w:r>
          </w:p>
          <w:p w:rsidR="00005A87" w:rsidRPr="00BB38F1" w:rsidRDefault="004E45A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Pełna obsługa ActiveX</w:t>
            </w:r>
            <w:r w:rsidRPr="00BB38F1">
              <w:rPr>
                <w:rFonts w:eastAsia="MS Mincho"/>
                <w:sz w:val="13"/>
                <w:szCs w:val="13"/>
              </w:rPr>
              <w:t>.</w:t>
            </w:r>
            <w:r w:rsidRPr="00BB38F1">
              <w:rPr>
                <w:sz w:val="13"/>
                <w:szCs w:val="13"/>
              </w:rPr>
              <w:t>Wszystkie w/w funkcjonalności nie mogą być realizowane z zastosowaniem wszelkiego rodzaju emulacji i wirtualizacji Microsoft Windows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7D258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3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3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CD" w:rsidRPr="00A014A3" w:rsidTr="003A340D">
        <w:tblPrEx>
          <w:tblBorders>
            <w:top w:val="none" w:sz="0" w:space="0" w:color="auto"/>
          </w:tblBorders>
        </w:tblPrEx>
        <w:trPr>
          <w:trHeight w:val="4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11.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2971F9" w:rsidP="00BB38F1">
            <w:pPr>
              <w:jc w:val="center"/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Warunki</w:t>
            </w:r>
            <w:r w:rsidR="00005A87" w:rsidRPr="00BB38F1">
              <w:rPr>
                <w:sz w:val="13"/>
                <w:szCs w:val="13"/>
              </w:rPr>
              <w:t xml:space="preserve"> gwarancji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7542" w:rsidRPr="00BB38F1" w:rsidRDefault="001B7542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3-letnia gwarancja producenta typu NBD świadczona w miejscu instalacji sprzętu. </w:t>
            </w:r>
          </w:p>
          <w:p w:rsidR="00005A87" w:rsidRPr="00BB38F1" w:rsidRDefault="001B7542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 przypadku awarii dysku twardego uszkodzony  dysk pozostaje u Zamawiającego.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7D258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3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3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CD" w:rsidRPr="00A014A3" w:rsidTr="003A340D">
        <w:tblPrEx>
          <w:tblBorders>
            <w:top w:val="none" w:sz="0" w:space="0" w:color="auto"/>
          </w:tblBorders>
        </w:tblPrEx>
        <w:trPr>
          <w:trHeight w:val="5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Wsparcie techniczne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Dostęp do aktualnych sterowników zainstalowanych w laptopie urządzeń, realizowany poprzez podanie identyfikatora klienta lub modelu laptopa</w:t>
            </w:r>
            <w:r w:rsidRPr="00BB38F1">
              <w:rPr>
                <w:rFonts w:ascii="MS Mincho" w:eastAsia="MS Mincho" w:hAnsi="MS Mincho" w:cs="MS Mincho" w:hint="eastAsia"/>
                <w:sz w:val="13"/>
                <w:szCs w:val="13"/>
              </w:rPr>
              <w:t> </w:t>
            </w:r>
            <w:r w:rsidRPr="00BB38F1">
              <w:rPr>
                <w:sz w:val="13"/>
                <w:szCs w:val="13"/>
              </w:rPr>
              <w:t>lub numeru seryjnego laptopa, na dedykowanej przez producenta stronie internetowej</w:t>
            </w:r>
            <w:r w:rsidR="00D51003" w:rsidRPr="00BB38F1">
              <w:rPr>
                <w:sz w:val="13"/>
                <w:szCs w:val="13"/>
              </w:rPr>
              <w:t xml:space="preserve"> ‒ </w:t>
            </w:r>
            <w:r w:rsidRPr="00BB38F1">
              <w:rPr>
                <w:sz w:val="13"/>
                <w:szCs w:val="13"/>
              </w:rPr>
              <w:t xml:space="preserve">Wykonawca poda adres strony oraz sposób realizacji wymagania (opis uzyskania w/w informacji).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7D258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3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3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CD" w:rsidRPr="00555839" w:rsidTr="003A340D">
        <w:trPr>
          <w:trHeight w:val="6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13.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BB38F1" w:rsidRDefault="00005A87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>Oprogramowanie biurowe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7D32" w:rsidRPr="00BB38F1" w:rsidRDefault="00757D32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Microsoft </w:t>
            </w:r>
            <w:r w:rsidR="00305A95" w:rsidRPr="00BB38F1">
              <w:rPr>
                <w:sz w:val="13"/>
                <w:szCs w:val="13"/>
              </w:rPr>
              <w:t>Office 2016</w:t>
            </w:r>
            <w:r w:rsidRPr="00BB38F1">
              <w:rPr>
                <w:sz w:val="13"/>
                <w:szCs w:val="13"/>
              </w:rPr>
              <w:t xml:space="preserve"> Professional </w:t>
            </w:r>
            <w:r w:rsidR="002D4939" w:rsidRPr="00BB38F1">
              <w:rPr>
                <w:sz w:val="13"/>
                <w:szCs w:val="13"/>
              </w:rPr>
              <w:t xml:space="preserve">Plus PL </w:t>
            </w:r>
            <w:r w:rsidRPr="00BB38F1">
              <w:rPr>
                <w:sz w:val="13"/>
                <w:szCs w:val="13"/>
              </w:rPr>
              <w:t xml:space="preserve">licencja OPEN dla </w:t>
            </w:r>
            <w:r w:rsidR="002D4939" w:rsidRPr="00BB38F1">
              <w:rPr>
                <w:sz w:val="13"/>
                <w:szCs w:val="13"/>
              </w:rPr>
              <w:t>edukacji</w:t>
            </w:r>
            <w:r w:rsidRPr="00BB38F1">
              <w:rPr>
                <w:sz w:val="13"/>
                <w:szCs w:val="13"/>
              </w:rPr>
              <w:t>, lub równoważny pakiet biurowy, spełniający poniższe wymagania (bez użycia dodatkowych aplikacji) *</w:t>
            </w:r>
          </w:p>
          <w:p w:rsidR="00005A87" w:rsidRPr="00BB38F1" w:rsidRDefault="00D948B0" w:rsidP="00BB38F1">
            <w:pPr>
              <w:rPr>
                <w:sz w:val="13"/>
                <w:szCs w:val="13"/>
              </w:rPr>
            </w:pPr>
            <w:r w:rsidRPr="00BB38F1">
              <w:rPr>
                <w:sz w:val="13"/>
                <w:szCs w:val="13"/>
              </w:rPr>
              <w:t xml:space="preserve">* </w:t>
            </w:r>
            <w:r w:rsidR="00757D32" w:rsidRPr="00BB38F1">
              <w:rPr>
                <w:sz w:val="13"/>
                <w:szCs w:val="13"/>
              </w:rPr>
              <w:t xml:space="preserve">Specyfikacja pakietu biurowego jest załączona w tym dokumencie pod poz. </w:t>
            </w:r>
            <w:r w:rsidR="00BB38F1">
              <w:rPr>
                <w:sz w:val="13"/>
                <w:szCs w:val="13"/>
              </w:rPr>
              <w:t>G</w:t>
            </w:r>
            <w:r w:rsidR="007321C4" w:rsidRPr="00BB38F1">
              <w:rPr>
                <w:sz w:val="13"/>
                <w:szCs w:val="1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5A87" w:rsidRPr="00A014A3" w:rsidRDefault="00BB38F1" w:rsidP="007D258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412397D2" wp14:editId="0D843D64">
                  <wp:extent cx="11430" cy="11430"/>
                  <wp:effectExtent l="0" t="0" r="0" b="0"/>
                  <wp:docPr id="3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2533E099" wp14:editId="523C1B0F">
                  <wp:extent cx="11430" cy="11430"/>
                  <wp:effectExtent l="0" t="0" r="0" b="0"/>
                  <wp:docPr id="3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5E" w:rsidRDefault="00F6155E" w:rsidP="00F6155E">
      <w:pPr>
        <w:rPr>
          <w:b/>
          <w:bCs/>
          <w:spacing w:val="-4"/>
        </w:rPr>
      </w:pPr>
    </w:p>
    <w:p w:rsidR="00951F56" w:rsidRDefault="00951F56" w:rsidP="00F6155E">
      <w:pPr>
        <w:jc w:val="center"/>
        <w:rPr>
          <w:b/>
          <w:bCs/>
          <w:spacing w:val="-4"/>
        </w:rPr>
      </w:pPr>
      <w:r w:rsidRPr="0012362E">
        <w:rPr>
          <w:b/>
          <w:bCs/>
          <w:spacing w:val="-4"/>
        </w:rPr>
        <w:t>CZĘŚĆ 3</w:t>
      </w:r>
    </w:p>
    <w:p w:rsidR="00F6155E" w:rsidRPr="0012362E" w:rsidRDefault="00F6155E" w:rsidP="00F6155E">
      <w:pPr>
        <w:jc w:val="center"/>
        <w:rPr>
          <w:b/>
          <w:bCs/>
          <w:spacing w:val="-4"/>
        </w:rPr>
      </w:pPr>
    </w:p>
    <w:p w:rsidR="00951F56" w:rsidRPr="00F6155E" w:rsidRDefault="0012362E" w:rsidP="00F6155E">
      <w:pPr>
        <w:ind w:left="720"/>
        <w:rPr>
          <w:rFonts w:eastAsiaTheme="minorEastAsia"/>
          <w:b/>
          <w:sz w:val="13"/>
          <w:szCs w:val="13"/>
          <w:lang w:eastAsia="en-US"/>
        </w:rPr>
      </w:pPr>
      <w:r w:rsidRPr="00F6155E">
        <w:rPr>
          <w:rFonts w:eastAsiaTheme="minorEastAsia"/>
          <w:b/>
          <w:sz w:val="13"/>
          <w:szCs w:val="13"/>
          <w:lang w:eastAsia="en-US"/>
        </w:rPr>
        <w:t xml:space="preserve">E. </w:t>
      </w:r>
      <w:r w:rsidR="00951F56" w:rsidRPr="00F6155E">
        <w:rPr>
          <w:rFonts w:eastAsiaTheme="minorEastAsia"/>
          <w:b/>
          <w:sz w:val="13"/>
          <w:szCs w:val="13"/>
          <w:lang w:eastAsia="en-US"/>
        </w:rPr>
        <w:t>Dysk zewnętrzny do przechowywania kopii zdygitalizowanych zbiorów, ilość 3 szt.</w:t>
      </w:r>
    </w:p>
    <w:p w:rsidR="00F6155E" w:rsidRDefault="00F6155E" w:rsidP="00F6155E">
      <w:pPr>
        <w:ind w:left="720"/>
        <w:rPr>
          <w:b/>
          <w:sz w:val="13"/>
          <w:szCs w:val="13"/>
        </w:rPr>
      </w:pPr>
    </w:p>
    <w:p w:rsidR="00951F56" w:rsidRPr="00F6155E" w:rsidRDefault="00951F56" w:rsidP="00F6155E">
      <w:pPr>
        <w:ind w:left="720"/>
        <w:rPr>
          <w:b/>
          <w:sz w:val="13"/>
          <w:szCs w:val="13"/>
        </w:rPr>
      </w:pPr>
      <w:r w:rsidRPr="00F6155E">
        <w:rPr>
          <w:b/>
          <w:sz w:val="13"/>
          <w:szCs w:val="13"/>
        </w:rPr>
        <w:t>WAŻNE:</w:t>
      </w:r>
    </w:p>
    <w:p w:rsidR="00951F56" w:rsidRPr="00F6155E" w:rsidRDefault="00951F56" w:rsidP="00F6155E">
      <w:pPr>
        <w:ind w:left="720"/>
        <w:rPr>
          <w:b/>
          <w:sz w:val="13"/>
          <w:szCs w:val="13"/>
        </w:rPr>
      </w:pPr>
      <w:r w:rsidRPr="00F6155E">
        <w:rPr>
          <w:b/>
          <w:sz w:val="13"/>
          <w:szCs w:val="13"/>
        </w:rPr>
        <w:t xml:space="preserve">miejsce dostawy : siedziba Zakładu Lasów Naturalnych Instytutu Badawczego Leśnictwa, 17-230 Białowieża, ul. Park Dyrekcyjny 6; </w:t>
      </w:r>
    </w:p>
    <w:p w:rsidR="00951F56" w:rsidRPr="00F6155E" w:rsidRDefault="00951F56" w:rsidP="00F6155E">
      <w:pPr>
        <w:ind w:left="720"/>
        <w:rPr>
          <w:rFonts w:eastAsiaTheme="minorEastAsia"/>
          <w:b/>
          <w:sz w:val="13"/>
          <w:szCs w:val="13"/>
        </w:rPr>
      </w:pPr>
      <w:r w:rsidRPr="00F6155E">
        <w:rPr>
          <w:b/>
          <w:i/>
          <w:sz w:val="13"/>
          <w:szCs w:val="13"/>
        </w:rPr>
        <w:t>Zakup w ramach projektu pn „Otwarte Zasoby w Repozytorium Cyfrowym Instytutów Naukowych (OZwRCIN)” finansowanego w ramach poddziałania 2.3.1 „Cyfrowe udostępnienie informacji sektora publicznego ze źródeł administracyjnych i zasobów nauki”</w:t>
      </w:r>
    </w:p>
    <w:p w:rsidR="00951F56" w:rsidRPr="0012362E" w:rsidRDefault="00951F56" w:rsidP="00951F56">
      <w:pPr>
        <w:jc w:val="both"/>
        <w:rPr>
          <w:bCs/>
          <w:spacing w:val="-4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7087"/>
        <w:gridCol w:w="1559"/>
      </w:tblGrid>
      <w:tr w:rsidR="00951F56" w:rsidRPr="0012362E" w:rsidTr="00F615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rPr>
                <w:b/>
                <w:sz w:val="13"/>
                <w:szCs w:val="13"/>
                <w:lang w:val="en-US"/>
              </w:rPr>
            </w:pPr>
            <w:r w:rsidRPr="00F6155E">
              <w:rPr>
                <w:b/>
                <w:sz w:val="13"/>
                <w:szCs w:val="13"/>
                <w:lang w:val="en-US"/>
              </w:rPr>
              <w:t xml:space="preserve">Lp.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jc w:val="center"/>
              <w:rPr>
                <w:b/>
                <w:sz w:val="13"/>
                <w:szCs w:val="13"/>
                <w:lang w:val="en-US"/>
              </w:rPr>
            </w:pPr>
            <w:r w:rsidRPr="00F6155E">
              <w:rPr>
                <w:b/>
                <w:sz w:val="13"/>
                <w:szCs w:val="13"/>
                <w:lang w:val="en-US"/>
              </w:rPr>
              <w:t>Nazwa komponentu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rPr>
                <w:b/>
                <w:sz w:val="13"/>
                <w:szCs w:val="13"/>
              </w:rPr>
            </w:pPr>
            <w:r w:rsidRPr="00F6155E">
              <w:rPr>
                <w:b/>
                <w:sz w:val="13"/>
                <w:szCs w:val="13"/>
              </w:rPr>
              <w:t xml:space="preserve">Wymagane minimalne parametry techniczne komputerów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rPr>
                <w:b/>
                <w:sz w:val="13"/>
                <w:szCs w:val="13"/>
              </w:rPr>
            </w:pPr>
            <w:r w:rsidRPr="00F6155E">
              <w:rPr>
                <w:b/>
                <w:sz w:val="13"/>
                <w:szCs w:val="13"/>
              </w:rPr>
              <w:t xml:space="preserve">Parametry oferowanego sprzętu/model </w:t>
            </w:r>
          </w:p>
        </w:tc>
      </w:tr>
      <w:tr w:rsidR="00951F56" w:rsidRPr="0012362E" w:rsidTr="00F6155E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rPr>
                <w:sz w:val="13"/>
                <w:szCs w:val="13"/>
                <w:lang w:val="en-US"/>
              </w:rPr>
            </w:pPr>
            <w:r w:rsidRPr="00F6155E">
              <w:rPr>
                <w:sz w:val="13"/>
                <w:szCs w:val="13"/>
                <w:lang w:val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jc w:val="center"/>
              <w:rPr>
                <w:sz w:val="13"/>
                <w:szCs w:val="13"/>
                <w:lang w:val="en-US"/>
              </w:rPr>
            </w:pPr>
            <w:r w:rsidRPr="00F6155E">
              <w:rPr>
                <w:sz w:val="13"/>
                <w:szCs w:val="13"/>
                <w:lang w:val="en-US"/>
              </w:rPr>
              <w:t>Zastosowanie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rPr>
                <w:sz w:val="13"/>
                <w:szCs w:val="13"/>
                <w:lang w:val="en-US"/>
              </w:rPr>
            </w:pPr>
            <w:r w:rsidRPr="00F6155E">
              <w:rPr>
                <w:sz w:val="13"/>
                <w:szCs w:val="13"/>
                <w:lang w:val="en-US"/>
              </w:rPr>
              <w:t>Przechowywanie kopii zeskanowanych zbiorów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F6155E" w:rsidP="00F6155E">
            <w:pPr>
              <w:rPr>
                <w:sz w:val="13"/>
                <w:szCs w:val="13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3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3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56" w:rsidRPr="0012362E" w:rsidTr="00F6155E">
        <w:tblPrEx>
          <w:tblBorders>
            <w:top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rPr>
                <w:sz w:val="13"/>
                <w:szCs w:val="13"/>
              </w:rPr>
            </w:pPr>
            <w:r w:rsidRPr="00F6155E">
              <w:rPr>
                <w:sz w:val="13"/>
                <w:szCs w:val="13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jc w:val="center"/>
              <w:rPr>
                <w:sz w:val="13"/>
                <w:szCs w:val="13"/>
              </w:rPr>
            </w:pPr>
            <w:r w:rsidRPr="00F6155E">
              <w:rPr>
                <w:sz w:val="13"/>
                <w:szCs w:val="13"/>
              </w:rPr>
              <w:t>Parametry techniczne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951F56" w:rsidP="00F6155E">
            <w:pPr>
              <w:rPr>
                <w:sz w:val="13"/>
                <w:szCs w:val="13"/>
              </w:rPr>
            </w:pPr>
            <w:r w:rsidRPr="00F6155E">
              <w:rPr>
                <w:sz w:val="13"/>
                <w:szCs w:val="13"/>
              </w:rPr>
              <w:t>Pojemność: 4 TB</w:t>
            </w:r>
          </w:p>
          <w:p w:rsidR="00951F56" w:rsidRPr="00F6155E" w:rsidRDefault="00951F56" w:rsidP="00F6155E">
            <w:pPr>
              <w:rPr>
                <w:sz w:val="13"/>
                <w:szCs w:val="13"/>
              </w:rPr>
            </w:pPr>
            <w:r w:rsidRPr="00F6155E">
              <w:rPr>
                <w:sz w:val="13"/>
                <w:szCs w:val="13"/>
              </w:rPr>
              <w:t>Interfejs: USB 3.0 - 1 szt.</w:t>
            </w:r>
          </w:p>
          <w:p w:rsidR="00951F56" w:rsidRPr="00F6155E" w:rsidRDefault="00951F56" w:rsidP="00F6155E">
            <w:pPr>
              <w:rPr>
                <w:sz w:val="13"/>
                <w:szCs w:val="13"/>
              </w:rPr>
            </w:pPr>
            <w:r w:rsidRPr="00F6155E">
              <w:rPr>
                <w:sz w:val="13"/>
                <w:szCs w:val="13"/>
              </w:rPr>
              <w:t>Format: 2.5"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51F56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3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3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0FC" w:rsidRPr="0012362E" w:rsidRDefault="006910FC" w:rsidP="00E75C09">
      <w:pPr>
        <w:jc w:val="both"/>
        <w:rPr>
          <w:b/>
          <w:bCs/>
          <w:spacing w:val="-4"/>
        </w:rPr>
      </w:pPr>
    </w:p>
    <w:p w:rsidR="00F6155E" w:rsidRDefault="0012362E" w:rsidP="00F6155E">
      <w:pPr>
        <w:ind w:left="720"/>
        <w:rPr>
          <w:b/>
          <w:sz w:val="13"/>
          <w:szCs w:val="13"/>
        </w:rPr>
      </w:pPr>
      <w:r w:rsidRPr="00E84C91">
        <w:rPr>
          <w:b/>
          <w:color w:val="000000" w:themeColor="text1"/>
          <w:sz w:val="13"/>
          <w:szCs w:val="13"/>
        </w:rPr>
        <w:t>F</w:t>
      </w:r>
      <w:r w:rsidR="001D774F" w:rsidRPr="00E84C91">
        <w:rPr>
          <w:b/>
          <w:color w:val="000000" w:themeColor="text1"/>
          <w:sz w:val="13"/>
          <w:szCs w:val="13"/>
        </w:rPr>
        <w:t xml:space="preserve">. </w:t>
      </w:r>
      <w:r w:rsidR="001D774F" w:rsidRPr="00F6155E">
        <w:rPr>
          <w:b/>
          <w:sz w:val="13"/>
          <w:szCs w:val="13"/>
        </w:rPr>
        <w:t>Urządzen</w:t>
      </w:r>
      <w:r w:rsidR="00901925" w:rsidRPr="00F6155E">
        <w:rPr>
          <w:b/>
          <w:sz w:val="13"/>
          <w:szCs w:val="13"/>
        </w:rPr>
        <w:t>i</w:t>
      </w:r>
      <w:r w:rsidR="001D774F" w:rsidRPr="00F6155E">
        <w:rPr>
          <w:b/>
          <w:sz w:val="13"/>
          <w:szCs w:val="13"/>
        </w:rPr>
        <w:t>e wielofunkcyjne, laserowe, ilość</w:t>
      </w:r>
      <w:r w:rsidR="001A5B88">
        <w:rPr>
          <w:b/>
          <w:sz w:val="13"/>
          <w:szCs w:val="13"/>
        </w:rPr>
        <w:t xml:space="preserve"> 4</w:t>
      </w:r>
      <w:r w:rsidR="001D774F" w:rsidRPr="00F6155E">
        <w:rPr>
          <w:b/>
          <w:sz w:val="13"/>
          <w:szCs w:val="13"/>
        </w:rPr>
        <w:t xml:space="preserve"> szt. </w:t>
      </w:r>
    </w:p>
    <w:p w:rsidR="00C67319" w:rsidRDefault="00C67319" w:rsidP="00F6155E">
      <w:pPr>
        <w:ind w:left="720"/>
        <w:rPr>
          <w:b/>
          <w:color w:val="000000" w:themeColor="text1"/>
          <w:sz w:val="13"/>
          <w:szCs w:val="13"/>
        </w:rPr>
      </w:pPr>
    </w:p>
    <w:p w:rsidR="0012362E" w:rsidRPr="00F6155E" w:rsidRDefault="0012362E" w:rsidP="00F6155E">
      <w:pPr>
        <w:ind w:left="720"/>
        <w:rPr>
          <w:b/>
          <w:color w:val="000000" w:themeColor="text1"/>
          <w:sz w:val="13"/>
          <w:szCs w:val="13"/>
        </w:rPr>
      </w:pPr>
      <w:r w:rsidRPr="00F6155E">
        <w:rPr>
          <w:b/>
          <w:color w:val="000000" w:themeColor="text1"/>
          <w:sz w:val="13"/>
          <w:szCs w:val="13"/>
        </w:rPr>
        <w:t>WAŻNE:</w:t>
      </w:r>
    </w:p>
    <w:p w:rsidR="0012362E" w:rsidRPr="00F6155E" w:rsidRDefault="0012362E" w:rsidP="00F6155E">
      <w:pPr>
        <w:ind w:left="720"/>
        <w:rPr>
          <w:b/>
          <w:color w:val="000000" w:themeColor="text1"/>
          <w:sz w:val="13"/>
          <w:szCs w:val="13"/>
        </w:rPr>
      </w:pPr>
      <w:r w:rsidRPr="00F6155E">
        <w:rPr>
          <w:b/>
          <w:color w:val="000000" w:themeColor="text1"/>
          <w:sz w:val="13"/>
          <w:szCs w:val="13"/>
        </w:rPr>
        <w:t>miejsce dostawy : siedziba Instytutu Badawczego Leśnictwa, w Sękocinie Starym, ul. Braci Leśnej 3, 05-090 Raszyn</w:t>
      </w:r>
    </w:p>
    <w:p w:rsidR="001D774F" w:rsidRPr="0012362E" w:rsidRDefault="001D774F" w:rsidP="001D774F">
      <w:pPr>
        <w:jc w:val="both"/>
        <w:rPr>
          <w:b/>
        </w:rPr>
      </w:pPr>
    </w:p>
    <w:tbl>
      <w:tblPr>
        <w:tblStyle w:val="Tabela-Siatka"/>
        <w:tblW w:w="5156" w:type="pct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826"/>
        <w:gridCol w:w="7128"/>
        <w:gridCol w:w="1558"/>
      </w:tblGrid>
      <w:tr w:rsidR="001D774F" w:rsidRPr="0012362E" w:rsidTr="00F6155E">
        <w:trPr>
          <w:trHeight w:val="284"/>
        </w:trPr>
        <w:tc>
          <w:tcPr>
            <w:tcW w:w="20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D774F" w:rsidRPr="00F6155E" w:rsidRDefault="001D774F" w:rsidP="00F6155E">
            <w:pPr>
              <w:rPr>
                <w:b/>
                <w:sz w:val="13"/>
                <w:szCs w:val="13"/>
              </w:rPr>
            </w:pPr>
            <w:r w:rsidRPr="00F6155E">
              <w:rPr>
                <w:b/>
                <w:sz w:val="13"/>
                <w:szCs w:val="13"/>
              </w:rPr>
              <w:t>L.p.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774F" w:rsidRPr="00F6155E" w:rsidRDefault="001D774F" w:rsidP="00F6155E">
            <w:pPr>
              <w:jc w:val="center"/>
              <w:rPr>
                <w:b/>
                <w:sz w:val="13"/>
                <w:szCs w:val="13"/>
              </w:rPr>
            </w:pPr>
            <w:r w:rsidRPr="00F6155E">
              <w:rPr>
                <w:b/>
                <w:sz w:val="13"/>
                <w:szCs w:val="13"/>
              </w:rPr>
              <w:t>Nazwa komponentu</w:t>
            </w:r>
          </w:p>
        </w:tc>
        <w:tc>
          <w:tcPr>
            <w:tcW w:w="359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774F" w:rsidRPr="00F6155E" w:rsidRDefault="001D774F" w:rsidP="00F6155E">
            <w:pPr>
              <w:rPr>
                <w:b/>
                <w:sz w:val="13"/>
                <w:szCs w:val="13"/>
              </w:rPr>
            </w:pPr>
            <w:r w:rsidRPr="00F6155E">
              <w:rPr>
                <w:b/>
                <w:sz w:val="13"/>
                <w:szCs w:val="13"/>
              </w:rPr>
              <w:t>Wymagane minimalne parametry techniczne drukarki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D774F" w:rsidRPr="00F6155E" w:rsidRDefault="001D774F" w:rsidP="00F6155E">
            <w:pPr>
              <w:rPr>
                <w:b/>
                <w:sz w:val="13"/>
                <w:szCs w:val="13"/>
              </w:rPr>
            </w:pPr>
            <w:r w:rsidRPr="00F6155E">
              <w:rPr>
                <w:b/>
                <w:sz w:val="13"/>
                <w:szCs w:val="13"/>
              </w:rPr>
              <w:t>Parametry oferowanego sprzętu/model</w:t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1.</w:t>
            </w: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Funkcjonalność urządzenia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 xml:space="preserve">Drukowanie, kopiowanie, skanowanie i faksowanie, 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3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3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2. </w:t>
            </w: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Druk w kolorze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Tak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3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3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3. </w:t>
            </w: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Dupleks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Tak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3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4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4. </w:t>
            </w: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Technologia druku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Laser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4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4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5. </w:t>
            </w: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Szybkość druku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18 str/min w czerni i w kolorze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4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4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Rozdzielczość druku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 xml:space="preserve">Do 600 dpi </w:t>
            </w:r>
            <w:r w:rsidR="00901925" w:rsidRPr="00F6155E">
              <w:rPr>
                <w:spacing w:val="4"/>
                <w:sz w:val="13"/>
                <w:szCs w:val="13"/>
              </w:rPr>
              <w:t>w</w:t>
            </w:r>
            <w:r w:rsidRPr="00F6155E">
              <w:rPr>
                <w:spacing w:val="4"/>
                <w:sz w:val="13"/>
                <w:szCs w:val="13"/>
              </w:rPr>
              <w:t xml:space="preserve"> czerni; </w:t>
            </w:r>
            <w:r w:rsidR="00901925" w:rsidRPr="00F6155E">
              <w:rPr>
                <w:spacing w:val="4"/>
                <w:sz w:val="13"/>
                <w:szCs w:val="13"/>
              </w:rPr>
              <w:t>d</w:t>
            </w:r>
            <w:r w:rsidRPr="00F6155E">
              <w:rPr>
                <w:spacing w:val="4"/>
                <w:sz w:val="13"/>
                <w:szCs w:val="13"/>
              </w:rPr>
              <w:t>o 600 dpi w kolorze; Rozdzielczość druku: HP ImageREt 3600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6. </w:t>
            </w:r>
          </w:p>
        </w:tc>
        <w:tc>
          <w:tcPr>
            <w:tcW w:w="416" w:type="pct"/>
          </w:tcPr>
          <w:p w:rsidR="000605A1" w:rsidRPr="00F6155E" w:rsidRDefault="000605A1" w:rsidP="00F6155E">
            <w:pPr>
              <w:jc w:val="center"/>
              <w:rPr>
                <w:spacing w:val="4"/>
                <w:sz w:val="13"/>
                <w:szCs w:val="13"/>
              </w:rPr>
            </w:pPr>
          </w:p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Złącze zewnętrzne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  <w:lang w:val="en-US"/>
              </w:rPr>
            </w:pPr>
            <w:r w:rsidRPr="00F6155E">
              <w:rPr>
                <w:spacing w:val="4"/>
                <w:sz w:val="13"/>
                <w:szCs w:val="13"/>
                <w:lang w:val="en-US"/>
              </w:rPr>
              <w:t>USB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  <w:lang w:val="en-US"/>
              </w:rPr>
            </w:pPr>
            <w:r w:rsidRPr="00F6155E">
              <w:rPr>
                <w:spacing w:val="4"/>
                <w:sz w:val="13"/>
                <w:szCs w:val="13"/>
                <w:lang w:val="en-US"/>
              </w:rPr>
              <w:t>LAN Ethernet 10/100 Mbit/s,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Wi-Fi 802.11 b/g/n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4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4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7. </w:t>
            </w: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Maksymalna wydajność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30000 str/mies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4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5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noProof/>
                <w:spacing w:val="4"/>
                <w:sz w:val="13"/>
                <w:szCs w:val="13"/>
              </w:rPr>
              <w:drawing>
                <wp:inline distT="0" distB="0" distL="0" distR="0" wp14:anchorId="03904F78" wp14:editId="524559D4">
                  <wp:extent cx="11430" cy="11430"/>
                  <wp:effectExtent l="0" t="0" r="0" b="0"/>
                  <wp:docPr id="3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55E">
              <w:rPr>
                <w:spacing w:val="4"/>
                <w:sz w:val="13"/>
                <w:szCs w:val="13"/>
                <w:lang w:val="cs-CZ"/>
              </w:rPr>
              <w:t xml:space="preserve">8. </w:t>
            </w:r>
          </w:p>
        </w:tc>
        <w:tc>
          <w:tcPr>
            <w:tcW w:w="416" w:type="pct"/>
            <w:hideMark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Czas gotowości do pracy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Czerń /kolor 11,5s/13 s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5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5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9.</w:t>
            </w:r>
          </w:p>
        </w:tc>
        <w:tc>
          <w:tcPr>
            <w:tcW w:w="416" w:type="pct"/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Wyświetlacz LCD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Intuicyjny dotykowy panel sterowania z kolorowym wyświetlaczem graficznym o przekątnej min. 7,5 cm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5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5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10. 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1D774F" w:rsidRPr="00F6155E" w:rsidRDefault="001D774F" w:rsidP="00F6155E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Maksymalny rozmiar papieru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A4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5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5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 xml:space="preserve">11.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Obsługiwane rozmiary papieru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A4, A5, A6, B5, B6, 10 x 15 cm, pocztówki (JIS), koperty (DL, C5, B5)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5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5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12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Obsługiwane nośniki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Papier (bond, do druku broszur, kolorowy, błyszczący, gruby, firmowy, cienki, fotograficzny, zwykły, wstępnie zadrukowany, dziurkowany, makulaturowy, szorstki), folie, etykiety, koperty, kartony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6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6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13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Gramatura papieru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60-220 g/m2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7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7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14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Pojemność podajników papieru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150 ark..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7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7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15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Pojemność tacy odbiorczej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100 ark.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7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8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16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Zainstalowane wyposażenie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Automatyczny dupleks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Podajnik wielofunkcyjny na 150 arkuszy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Tacka odbiorcza na 100 arkuszy.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Port USB 2.0 Hi-Speed;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 xml:space="preserve">Interfejs bezprzewodowy 802.11b/g/n; 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  <w:lang w:val="en-US"/>
              </w:rPr>
            </w:pPr>
            <w:r w:rsidRPr="00F6155E">
              <w:rPr>
                <w:spacing w:val="4"/>
                <w:sz w:val="13"/>
                <w:szCs w:val="13"/>
                <w:lang w:val="en-US"/>
              </w:rPr>
              <w:t xml:space="preserve">Wbudowany port sieci Fast Ethernet 10/100/1000 Base-TX; 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 xml:space="preserve">Min 84 skalowalne czcionki TrueType. </w:t>
            </w:r>
          </w:p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 xml:space="preserve"> Processor min. 800MHZ, pamięć min. 256 MB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8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8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12362E" w:rsidTr="00F6155E"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17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Języki drukowania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HP PCL 6, HP PCL 5c, emulacja HP Postscript Level 3, PCLm PDF, URF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8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8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4F" w:rsidRPr="00042AFC" w:rsidTr="00F6155E"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18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74F" w:rsidRPr="00F6155E" w:rsidRDefault="001D774F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Obsługiwane systemy operacyjne</w:t>
            </w:r>
          </w:p>
        </w:tc>
        <w:tc>
          <w:tcPr>
            <w:tcW w:w="3592" w:type="pct"/>
          </w:tcPr>
          <w:p w:rsidR="001D774F" w:rsidRPr="00F6155E" w:rsidRDefault="001D774F" w:rsidP="00F6155E">
            <w:pPr>
              <w:rPr>
                <w:spacing w:val="4"/>
                <w:sz w:val="13"/>
                <w:szCs w:val="13"/>
                <w:lang w:val="en-US"/>
              </w:rPr>
            </w:pPr>
            <w:r w:rsidRPr="00F6155E">
              <w:rPr>
                <w:spacing w:val="4"/>
                <w:sz w:val="13"/>
                <w:szCs w:val="13"/>
                <w:lang w:val="en-US"/>
              </w:rPr>
              <w:t xml:space="preserve">Windows 10 (32-bit/64-bit), Windows 8.1 (64-bit), Windows 8 (32-bit/64-bit, Windows 7, </w:t>
            </w:r>
          </w:p>
        </w:tc>
        <w:tc>
          <w:tcPr>
            <w:tcW w:w="786" w:type="pct"/>
          </w:tcPr>
          <w:p w:rsidR="001D774F" w:rsidRPr="00F6155E" w:rsidRDefault="00F6155E" w:rsidP="00F6155E">
            <w:pPr>
              <w:rPr>
                <w:sz w:val="13"/>
                <w:szCs w:val="13"/>
                <w:lang w:val="en-US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8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8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C4D" w:rsidRPr="0012362E" w:rsidTr="00F6155E"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19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C4D" w:rsidRPr="00F6155E" w:rsidRDefault="008B6C4D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Prędkość kopiowania</w:t>
            </w:r>
          </w:p>
        </w:tc>
        <w:tc>
          <w:tcPr>
            <w:tcW w:w="3592" w:type="pct"/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Do 18 kopii/min w czerni (A4); Do 18 kopii/min w kolorze (A4)</w:t>
            </w:r>
          </w:p>
        </w:tc>
        <w:tc>
          <w:tcPr>
            <w:tcW w:w="786" w:type="pct"/>
          </w:tcPr>
          <w:p w:rsidR="008B6C4D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8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8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C4D" w:rsidRPr="0012362E" w:rsidTr="00F6155E">
        <w:tc>
          <w:tcPr>
            <w:tcW w:w="207" w:type="pct"/>
            <w:tcBorders>
              <w:left w:val="single" w:sz="4" w:space="0" w:color="auto"/>
            </w:tcBorders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  <w:lang w:val="cs-CZ"/>
              </w:rPr>
              <w:t>20</w:t>
            </w:r>
            <w:r w:rsidRP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hideMark/>
          </w:tcPr>
          <w:p w:rsidR="008B6C4D" w:rsidRPr="00F6155E" w:rsidRDefault="008B6C4D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Dołączone elementy</w:t>
            </w:r>
          </w:p>
        </w:tc>
        <w:tc>
          <w:tcPr>
            <w:tcW w:w="3592" w:type="pct"/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Sterowniki i oprogramowanie, przewód zasilający, instrukcja obsługi</w:t>
            </w:r>
          </w:p>
        </w:tc>
        <w:tc>
          <w:tcPr>
            <w:tcW w:w="786" w:type="pct"/>
          </w:tcPr>
          <w:p w:rsidR="008B6C4D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8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19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C4D" w:rsidRPr="0012362E" w:rsidTr="00F6155E">
        <w:tc>
          <w:tcPr>
            <w:tcW w:w="207" w:type="pct"/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21.</w:t>
            </w:r>
          </w:p>
        </w:tc>
        <w:tc>
          <w:tcPr>
            <w:tcW w:w="416" w:type="pct"/>
            <w:hideMark/>
          </w:tcPr>
          <w:p w:rsidR="008B6C4D" w:rsidRPr="00F6155E" w:rsidRDefault="008B6C4D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Cechy dodatkowe</w:t>
            </w:r>
          </w:p>
        </w:tc>
        <w:tc>
          <w:tcPr>
            <w:tcW w:w="3592" w:type="pct"/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Zgodność z normą Energy Star</w:t>
            </w:r>
          </w:p>
        </w:tc>
        <w:tc>
          <w:tcPr>
            <w:tcW w:w="786" w:type="pct"/>
          </w:tcPr>
          <w:p w:rsidR="008B6C4D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19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25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C4D" w:rsidRPr="0012362E" w:rsidTr="00F6155E">
        <w:trPr>
          <w:trHeight w:val="332"/>
        </w:trPr>
        <w:tc>
          <w:tcPr>
            <w:tcW w:w="207" w:type="pct"/>
            <w:tcBorders>
              <w:bottom w:val="single" w:sz="4" w:space="0" w:color="auto"/>
            </w:tcBorders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2</w:t>
            </w:r>
            <w:r w:rsidR="00F6155E">
              <w:rPr>
                <w:spacing w:val="4"/>
                <w:sz w:val="13"/>
                <w:szCs w:val="13"/>
              </w:rPr>
              <w:t>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hideMark/>
          </w:tcPr>
          <w:p w:rsidR="008B6C4D" w:rsidRPr="00F6155E" w:rsidRDefault="008B6C4D" w:rsidP="0024471F">
            <w:pPr>
              <w:jc w:val="center"/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Wymiary i waga</w:t>
            </w:r>
          </w:p>
        </w:tc>
        <w:tc>
          <w:tcPr>
            <w:tcW w:w="3592" w:type="pct"/>
            <w:tcBorders>
              <w:bottom w:val="single" w:sz="4" w:space="0" w:color="auto"/>
            </w:tcBorders>
          </w:tcPr>
          <w:p w:rsidR="008B6C4D" w:rsidRPr="00F6155E" w:rsidRDefault="008B6C4D" w:rsidP="00F6155E">
            <w:pPr>
              <w:rPr>
                <w:spacing w:val="4"/>
                <w:sz w:val="13"/>
                <w:szCs w:val="13"/>
              </w:rPr>
            </w:pPr>
            <w:r w:rsidRPr="00F6155E">
              <w:rPr>
                <w:spacing w:val="4"/>
                <w:sz w:val="13"/>
                <w:szCs w:val="13"/>
              </w:rPr>
              <w:t>Maksymalnie 15 kg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8B6C4D" w:rsidRPr="00F6155E" w:rsidRDefault="00F6155E" w:rsidP="00F6155E">
            <w:pPr>
              <w:rPr>
                <w:sz w:val="13"/>
                <w:szCs w:val="13"/>
              </w:rPr>
            </w:pPr>
            <w:r w:rsidRPr="00026C54">
              <w:rPr>
                <w:noProof/>
                <w:spacing w:val="-4"/>
              </w:rPr>
              <w:drawing>
                <wp:inline distT="0" distB="0" distL="0" distR="0" wp14:anchorId="6C498D60" wp14:editId="5CC1811A">
                  <wp:extent cx="11430" cy="11430"/>
                  <wp:effectExtent l="0" t="0" r="0" b="0"/>
                  <wp:docPr id="25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4">
              <w:rPr>
                <w:spacing w:val="-4"/>
                <w:lang w:val="en-US"/>
              </w:rPr>
              <w:t xml:space="preserve"> </w:t>
            </w:r>
            <w:r w:rsidRPr="00026C54">
              <w:rPr>
                <w:noProof/>
                <w:spacing w:val="-4"/>
              </w:rPr>
              <w:drawing>
                <wp:inline distT="0" distB="0" distL="0" distR="0" wp14:anchorId="0682AB93" wp14:editId="5DFCD3CF">
                  <wp:extent cx="11430" cy="11430"/>
                  <wp:effectExtent l="0" t="0" r="0" b="0"/>
                  <wp:docPr id="25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A43" w:rsidRPr="0012362E" w:rsidRDefault="00A50A43" w:rsidP="00A50A43">
      <w:pPr>
        <w:jc w:val="both"/>
        <w:rPr>
          <w:b/>
          <w:bCs/>
          <w:color w:val="00B050"/>
          <w:spacing w:val="-4"/>
          <w:lang w:val="en-US"/>
        </w:rPr>
      </w:pPr>
    </w:p>
    <w:p w:rsidR="00136C9E" w:rsidRDefault="0012362E" w:rsidP="00F6155E">
      <w:pPr>
        <w:ind w:left="720"/>
        <w:rPr>
          <w:b/>
          <w:sz w:val="13"/>
          <w:szCs w:val="13"/>
        </w:rPr>
      </w:pPr>
      <w:r w:rsidRPr="00F6155E">
        <w:rPr>
          <w:b/>
          <w:sz w:val="13"/>
          <w:szCs w:val="13"/>
        </w:rPr>
        <w:t>G</w:t>
      </w:r>
      <w:r w:rsidR="00136C9E" w:rsidRPr="00F6155E">
        <w:rPr>
          <w:b/>
          <w:sz w:val="13"/>
          <w:szCs w:val="13"/>
        </w:rPr>
        <w:t>. Specyfikacja pakietu biurowego</w:t>
      </w:r>
    </w:p>
    <w:p w:rsidR="00F6155E" w:rsidRPr="00F6155E" w:rsidRDefault="00F6155E" w:rsidP="00F6155E">
      <w:pPr>
        <w:ind w:left="720"/>
        <w:rPr>
          <w:b/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Zamawiający uzna pakiet oprogramowania biurowego za równoważny określonemu w SIWZ, gdy spełni poniższe wymagania: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Oprogramowanie biurowe</w:t>
      </w:r>
      <w:r w:rsidR="00C40E36" w:rsidRPr="00BB38F1">
        <w:rPr>
          <w:sz w:val="13"/>
          <w:szCs w:val="13"/>
        </w:rPr>
        <w:t xml:space="preserve"> będzie </w:t>
      </w:r>
      <w:r w:rsidRPr="00BB38F1">
        <w:rPr>
          <w:sz w:val="13"/>
          <w:szCs w:val="13"/>
        </w:rPr>
        <w:t xml:space="preserve"> w najnowszej dostępnej na rynku wersji.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Zamawiający nie dopuszcza zaoferowania pakietów biurowych, programów i planów licencyjnych opartych o rozwiązania chmury oraz rozwiązań wymagających stałych opłat w okresie używania zakupionego produktu.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Dla oprogramowania musi być publicznie znany cykl życia przedstawiony przez producenta systemu i dotyczący rozwoju wsparcia technicznego – w szczególności w zakresie bezpieczeństwa. Wymagane jest prawo do instalacji aktualizacji i poprawek do danej wersji oprogramowania, udostępnianych bezpłatnie przez producenta na jego stronie internetowej w okresie co najmniej 5 lat.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Zamawiający wymaga, aby wszystkie elementy oprogramowania biurowego oraz jego licencja pochodziły od tego samego producenta.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C40E36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Oprogramowanie powinno zawierać</w:t>
      </w:r>
      <w:r w:rsidR="0085279E" w:rsidRPr="00BB38F1">
        <w:rPr>
          <w:sz w:val="13"/>
          <w:szCs w:val="13"/>
        </w:rPr>
        <w:t xml:space="preserve"> </w:t>
      </w:r>
      <w:r w:rsidR="00FC3BBA" w:rsidRPr="00BB38F1">
        <w:rPr>
          <w:sz w:val="13"/>
          <w:szCs w:val="13"/>
        </w:rPr>
        <w:t xml:space="preserve">w pakiecie przynajmniej edytor tekstu, arkusz kalkulacyjny </w:t>
      </w:r>
      <w:r w:rsidRPr="00BB38F1">
        <w:rPr>
          <w:sz w:val="13"/>
          <w:szCs w:val="13"/>
        </w:rPr>
        <w:t xml:space="preserve">i </w:t>
      </w:r>
      <w:r w:rsidR="00FC3BBA" w:rsidRPr="00BB38F1">
        <w:rPr>
          <w:sz w:val="13"/>
          <w:szCs w:val="13"/>
        </w:rPr>
        <w:t xml:space="preserve">program do tworzenia prezentacji. Aplikacja do tworzenia prezentacji powinna umożliwiać udostępnianie prezentacji przy użyciu przeglądarki internetowej bez potrzeby instalowania dodatkowych elementów </w:t>
      </w:r>
      <w:r w:rsidRPr="00BB38F1">
        <w:rPr>
          <w:sz w:val="13"/>
          <w:szCs w:val="13"/>
        </w:rPr>
        <w:t xml:space="preserve">czy </w:t>
      </w:r>
      <w:r w:rsidR="00FC3BBA" w:rsidRPr="00BB38F1">
        <w:rPr>
          <w:sz w:val="13"/>
          <w:szCs w:val="13"/>
        </w:rPr>
        <w:t xml:space="preserve">konfigurowania. Do każdej prezentacji </w:t>
      </w:r>
      <w:r w:rsidRPr="00BB38F1">
        <w:rPr>
          <w:sz w:val="13"/>
          <w:szCs w:val="13"/>
        </w:rPr>
        <w:t xml:space="preserve">będzie </w:t>
      </w:r>
      <w:r w:rsidR="00FC3BBA" w:rsidRPr="00BB38F1">
        <w:rPr>
          <w:sz w:val="13"/>
          <w:szCs w:val="13"/>
        </w:rPr>
        <w:t xml:space="preserve">można dodać wideo. Nagrania wideo można wstawiać bezpośrednio w programie, a następnie dostosowywać je, przycinać lub oznaczać najważniejsze sceny zakładkami. Wstawiane nagrania </w:t>
      </w:r>
      <w:r w:rsidRPr="00BB38F1">
        <w:rPr>
          <w:sz w:val="13"/>
          <w:szCs w:val="13"/>
        </w:rPr>
        <w:t xml:space="preserve">mają być </w:t>
      </w:r>
      <w:r w:rsidR="00FC3BBA" w:rsidRPr="00BB38F1">
        <w:rPr>
          <w:sz w:val="13"/>
          <w:szCs w:val="13"/>
        </w:rPr>
        <w:t>domyślnie osadzone, dzięki czemu nie trzeba zarządzać dodatkowymi plikami wideo. Pliki programów edytora tekstów, arkusza kalkulacyjnego i programu do tworzenia prezentacji można przechowywać online i uzyskiwać do nich dostęp, przeglądać, edytować i udostępniać innym użytkownikom.</w:t>
      </w:r>
    </w:p>
    <w:p w:rsidR="006910FC" w:rsidRPr="00BB38F1" w:rsidRDefault="006910FC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Pakiet biurowy musi </w:t>
      </w:r>
      <w:r w:rsidR="00C40E36" w:rsidRPr="00BB38F1">
        <w:rPr>
          <w:sz w:val="13"/>
          <w:szCs w:val="13"/>
        </w:rPr>
        <w:t xml:space="preserve">ponadto </w:t>
      </w:r>
      <w:r w:rsidRPr="00BB38F1">
        <w:rPr>
          <w:sz w:val="13"/>
          <w:szCs w:val="13"/>
        </w:rPr>
        <w:t>spełniać następujące wymagania:</w:t>
      </w:r>
    </w:p>
    <w:p w:rsidR="00FC3BBA" w:rsidRPr="00BB38F1" w:rsidRDefault="00FC3BBA" w:rsidP="00BB38F1">
      <w:pPr>
        <w:rPr>
          <w:sz w:val="13"/>
          <w:szCs w:val="13"/>
        </w:rPr>
      </w:pPr>
      <w:bookmarkStart w:id="1" w:name="page5"/>
      <w:bookmarkEnd w:id="1"/>
      <w:r w:rsidRPr="00BB38F1">
        <w:rPr>
          <w:sz w:val="13"/>
          <w:szCs w:val="13"/>
        </w:rPr>
        <w:t>1. Wymagania odnośnie interfejsu użytkownika: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Pełna polska wersja językowa interfejsu użytkownika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59004E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I</w:t>
      </w:r>
      <w:r w:rsidR="00FC3BBA" w:rsidRPr="00BB38F1">
        <w:rPr>
          <w:sz w:val="13"/>
          <w:szCs w:val="13"/>
        </w:rPr>
        <w:t xml:space="preserve">ntuicyjność obsługi, pozwalająca na pracę osobom nieposiadającym umiejętności technicznych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2. Oprogramowanie musi umożliwiać tworzenie i edycję dokumentów elektronicznych w ustalonym formacie, który spełnia następujące warunki: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posiada kompletny i publicznie dostępny opis formatu,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ma zdefiniowany układ informacji w postaci XML zgodnie z Tabelą B1 załącznika 2 Rozporządzenia w sprawie minimalnych wymagań dla systemów teleinformatycznych (Dz.U.05.212.1766)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umożliwia wykorzystanie schematów XML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wspiera w swojej specyfikacji podpis elektroniczny zgodnie z Tabelą A.1.1 załącznika 2 Rozporządzenia w sprawie minimalnych wymagań dla systemów teleinformatycznych (Dz.U.05.212.1766)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3. Oprogramowanie musi umożliwiać dostosowanie dokumentów i szablonów do potrzeb instytucji oraz udostępniać narzędzia umożliwiające dystrybucję odpowiednich szablonów do właściwych odbiorców.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 skład oprogramowania muszą wchodzić narzędzia programistyczne umożliwiające automatyzację pracy i wymianę danych pomiędzy dokumentami i aplikacjami (język makropoleceń, język skryptowy)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Do aplikacji musi być dostępna pełna dokumentacja w języku polskim.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Pakiet zintegrowanych aplikacji biurowych musi zawierać: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Edytor tekstów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Arkusz kalkulacyjny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Narzędzie do przygotowywania i prowadzenia prezentacji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Narzędzie do tworzenia drukowanych materiałów informacyjnych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Narzędzie do zarządzania informacją prywatą (pocztą elektroniczną, kalendarzem, kontaktami i zadaniami),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7. Edytor tekstów musi umożliwiać: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Edycję i formatowanie tekstu w języku polskim wraz z obsługą języka polskiego w zakresie sprawdzania pisowni i poprawności gramatycznej oraz funkcjonalnością słownika wyrazów bliskoznacznych i autokorekty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Wstawianie oraz formatowanie tabel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Wstawianie oraz formatowanie obiektów graficznych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Wstawianie wykresów i tabel z arkusza kalkulacyjnego (wliczając tabele przestawne)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Automatyczne numerowanie rozdziałów, punktów, akapitów, tabel i rysunków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Automatyczne tworzenie spisów treści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Formatowanie nagłówków i stopek stron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Sprawdzanie pisowni w języku polskim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Śledzenie zmian wprowadzonych przez użytkowników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Nagrywanie, tworzenie i edycję makr automatyzujących wykonywanie czynności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Określenie układu strony (pionowa/pozioma)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Wydruk dokumentów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Wykonywanie korespondencji seryjnej bazując na danych adresowych pochodzących z arkusza kalkulacyjnego i z narzędzia do zarządzania informacją prywatną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Pracę na dokumentach utworzonych przy pomocy Microsoft Word 2003 lub Microsoft Word 2007 i 2010 z zapewnieniem </w:t>
      </w:r>
      <w:r w:rsidR="000B4351" w:rsidRPr="00BB38F1">
        <w:rPr>
          <w:sz w:val="13"/>
          <w:szCs w:val="13"/>
        </w:rPr>
        <w:t xml:space="preserve">otwarcia i zapisu wszystkiech elementów i atrybutów dokumentów w oryginalnych formatach.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Zabezpieczenie dokumentów hasłem przed odczytem  oraz przed wprowadzaniem modyfikacji </w:t>
      </w:r>
    </w:p>
    <w:p w:rsidR="00FC3BBA" w:rsidRPr="00BB38F1" w:rsidRDefault="00FC3BBA" w:rsidP="00BB38F1">
      <w:pPr>
        <w:rPr>
          <w:sz w:val="13"/>
          <w:szCs w:val="13"/>
        </w:rPr>
      </w:pPr>
      <w:bookmarkStart w:id="2" w:name="page6"/>
      <w:bookmarkEnd w:id="2"/>
      <w:r w:rsidRPr="00BB38F1">
        <w:rPr>
          <w:sz w:val="13"/>
          <w:szCs w:val="13"/>
        </w:rPr>
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Wymagana jest dostępność do oferowanego edytora tekstu bezpłatnych narzędzi umożliwiających wykorzystanie go, jako środowiska udostępniającego formularze i pozwalające zapisać plik wynikowy w zgodzie z Rozporządzeniem o Aktach Normatywnych i Prawnych.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8. Arkusz kalkulacyjny musi umożliwiać: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Tworzenie raportów tabelarycznych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Tworzenie wykresów liniowych (wraz linią trendu), słupkowych, kołowych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Tworzenie raportów z zewnętrznych źródeł danych (inne arkusze kalkulacyjne, bazy danych zgodne z ODBC, pliki tekstowe, pliki XML, webservice)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Tworzenie raportów tabeli przestawnych umożliwiających dynamiczną zmianę wymiarów oraz wykresów bazujących na danych z tabeli przestawnych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lastRenderedPageBreak/>
        <w:t xml:space="preserve">Wyszukiwanie i zamianę danych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Wykonywanie analiz danych przy użyciu formatowania warunkowego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Nazywanie komórek arkusza i odwoływanie si ę w formułach po takiej nazwie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Nagrywanie, tworzenie i edycję makr automatyzujących wykonywanie czynności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Formatowanie czasu, daty i wartości finansowych z polskim formatem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Zapis wielu arkuszy kalkulacyjnych w jednym pliku.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Zachowanie pełnej zgodności z formatami plików utworzonych za pomocą oprogramowania Microsoft Excel 2003 oraz Microsoft Excel 2007</w:t>
      </w:r>
      <w:r w:rsidR="005B1AD3">
        <w:rPr>
          <w:sz w:val="13"/>
          <w:szCs w:val="13"/>
        </w:rPr>
        <w:t xml:space="preserve"> - </w:t>
      </w:r>
      <w:r w:rsidRPr="00BB38F1">
        <w:rPr>
          <w:sz w:val="13"/>
          <w:szCs w:val="13"/>
        </w:rPr>
        <w:t>201</w:t>
      </w:r>
      <w:r w:rsidR="005B1AD3">
        <w:rPr>
          <w:sz w:val="13"/>
          <w:szCs w:val="13"/>
        </w:rPr>
        <w:t>6</w:t>
      </w:r>
      <w:r w:rsidRPr="00BB38F1">
        <w:rPr>
          <w:sz w:val="13"/>
          <w:szCs w:val="13"/>
        </w:rPr>
        <w:t xml:space="preserve">, z uwzględnieniem poprawnej realizacji użytych w nich funkcji specjalnych i makropoleceń..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Zabezpieczenie dokumentów hasłem przed odczytem  oraz przed wprowadzaniem modyfikacji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Narzędzie do przygotowywania i prowadzenia prezentacji musi umożliwiać: a. Przygotowywanie prezentacji multimedialnych, które będą: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b. Prezentowanie przy użyciu projektora multimedialnego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c. Drukowanie w formacie umożliwiającym robienie notatek d. Zapisanie jako prezentacja tylko do odczytu.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e. Nagrywanie narracji i dołączanie jej do prezentacji f. Opatrywanie slajdów notatkami dla prezentera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g. Umieszczanie i formatowanie tekstów, obiektów graficznych, tabel, nagrań dźwiękowych i wideo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h. Umieszczanie tabel i wykresów pochodzących z arkusza kalkulacyjnego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i. Odświeżenie wykresu znajdującego się w prezentacji po zmianie danych w źródłowym arkuszu kalkulacyjnym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j. Możliwość tworzenia animacji obiektów i całych slajdów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k. Prowadzenie prezentacji w trybie prezentera, gdzie slajdy są widoczne na jednym monitorze lub projektorze, a na drugim widoczne są slajdy i notatki prezentera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l. Pełna zgodność z formatami plików utworzonych za pomocą oprogramowania MS PowerPoint 2003, MS PowerPoint 2007 </w:t>
      </w:r>
      <w:r w:rsidR="005B1AD3">
        <w:rPr>
          <w:sz w:val="13"/>
          <w:szCs w:val="13"/>
        </w:rPr>
        <w:t>-</w:t>
      </w:r>
      <w:r w:rsidRPr="00BB38F1">
        <w:rPr>
          <w:sz w:val="13"/>
          <w:szCs w:val="13"/>
        </w:rPr>
        <w:t xml:space="preserve"> 201</w:t>
      </w:r>
      <w:r w:rsidR="005B1AD3">
        <w:rPr>
          <w:sz w:val="13"/>
          <w:szCs w:val="13"/>
        </w:rPr>
        <w:t>6</w:t>
      </w:r>
      <w:r w:rsidRPr="00BB38F1">
        <w:rPr>
          <w:sz w:val="13"/>
          <w:szCs w:val="13"/>
        </w:rPr>
        <w:t xml:space="preserve">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Narzędzie do tworzenia drukowanych materiałów informacyjnych musi umożliwiać: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a. Tworzenie i edycję drukowanych materiałów informacyjnych</w:t>
      </w:r>
    </w:p>
    <w:p w:rsidR="00FC3BBA" w:rsidRPr="00BB38F1" w:rsidRDefault="00FC3BBA" w:rsidP="00BB38F1">
      <w:pPr>
        <w:rPr>
          <w:sz w:val="13"/>
          <w:szCs w:val="13"/>
        </w:rPr>
      </w:pPr>
      <w:bookmarkStart w:id="3" w:name="page7"/>
      <w:bookmarkEnd w:id="3"/>
      <w:r w:rsidRPr="00BB38F1">
        <w:rPr>
          <w:sz w:val="13"/>
          <w:szCs w:val="13"/>
        </w:rPr>
        <w:t xml:space="preserve">Tworzenie materiałów przy użyciu dostępnych z narzędziem szablonów: broszur, biuletynów, katalogów.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Edycję poszczególnych stron materiałów.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Podział treści na kolumny.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Umieszczanie elementów graficznych.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wykorzystanie mechanizmu korespondencji seryjnej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Płynne przesuwanie elementów po całej stronie publikacji.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Eksport publikacji do formatu PDF oraz TIFF.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Wydruk publikacji.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Możliwość przygotowywania materiałów do wydruku w standardzie CMYK.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11. Narzędzie do zarządzania informacją prywatną (pocztą elektroniczną, kalendarzem, kontaktami i zadaniami) musi umożliwiać: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Pobieranie i wysyłanie poczty elektronicznej z serwera pocztowego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Filtrowanie niechcianej poczty elektronicznej (SPAM) oraz określanie listy zablokowanych i bezpiecznych nadawców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Tworzenie katalogów, pozwalających katalogować pocztę elektroniczną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Automatyczne grupowanie poczty o tym samym tytule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Tworzenie reguł przenoszących automatycznie nową pocztę elektroniczną do określonych katalogów bazując na słowach zawartych w tytule, adresie nadawcy i odbiorcy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Oflagowanie poczty elektronicznej z określeniem terminu przypomnienia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Zarządzanie kalendarzem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Udostępnianie kalendarza innym użytkownikom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Przeglądanie kalendarza innych użytkowników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Zapraszanie uczestników na spotkanie, co po ich akceptacji powoduje automatyczne wprowadzenie spotkania w ich kalendarzach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Zarządzanie listą zadań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Zlecanie zadań innym użytkownikom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Zarządzanie listą kontaktów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Udostępnianie listy kontaktów innym użytkownikom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Przeglądanie listy kontaktów innych użytkowników 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 xml:space="preserve">Możliwość przesyłania kontaktów innym użytkowników </w:t>
      </w:r>
    </w:p>
    <w:p w:rsidR="00FC3BBA" w:rsidRPr="00BB38F1" w:rsidRDefault="00FC3BBA" w:rsidP="00BB38F1">
      <w:pPr>
        <w:rPr>
          <w:sz w:val="13"/>
          <w:szCs w:val="13"/>
        </w:rPr>
      </w:pP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UWAGA.</w:t>
      </w:r>
    </w:p>
    <w:p w:rsidR="00FC3BBA" w:rsidRPr="00BB38F1" w:rsidRDefault="00FC3BBA" w:rsidP="00BB38F1">
      <w:pPr>
        <w:rPr>
          <w:sz w:val="13"/>
          <w:szCs w:val="13"/>
        </w:rPr>
      </w:pPr>
      <w:r w:rsidRPr="00BB38F1">
        <w:rPr>
          <w:sz w:val="13"/>
          <w:szCs w:val="13"/>
        </w:rPr>
        <w:t>Obowiązek wykazania równoważności zaoferowanego pakietu oprogramowania biurowego leży po stronie Wykonawcy. W tym celu Wykonawca winien przedstawić oświadczenie i dokumenty potwierdzające równoważność pakietu oprogramowania biurowego.</w:t>
      </w:r>
    </w:p>
    <w:p w:rsidR="0043750B" w:rsidRPr="00BB38F1" w:rsidRDefault="0043750B" w:rsidP="00BB38F1">
      <w:pPr>
        <w:rPr>
          <w:sz w:val="13"/>
          <w:szCs w:val="13"/>
        </w:rPr>
      </w:pPr>
    </w:p>
    <w:p w:rsidR="0043750B" w:rsidRPr="00BB38F1" w:rsidRDefault="0043750B" w:rsidP="00BB38F1">
      <w:pPr>
        <w:rPr>
          <w:color w:val="00B050"/>
          <w:sz w:val="13"/>
          <w:szCs w:val="13"/>
        </w:rPr>
      </w:pPr>
      <w:r w:rsidRPr="00BB38F1">
        <w:rPr>
          <w:sz w:val="13"/>
          <w:szCs w:val="13"/>
        </w:rPr>
        <w:t xml:space="preserve">WAŻNE: Zamawiający </w:t>
      </w:r>
      <w:r w:rsidR="006B5412" w:rsidRPr="00BB38F1">
        <w:rPr>
          <w:sz w:val="13"/>
          <w:szCs w:val="13"/>
        </w:rPr>
        <w:t xml:space="preserve">informuje </w:t>
      </w:r>
      <w:r w:rsidRPr="00BB38F1">
        <w:rPr>
          <w:sz w:val="13"/>
          <w:szCs w:val="13"/>
        </w:rPr>
        <w:t xml:space="preserve">ponadto, iż do tej pory używa MS </w:t>
      </w:r>
      <w:r w:rsidR="006B5412" w:rsidRPr="00BB38F1">
        <w:rPr>
          <w:sz w:val="13"/>
          <w:szCs w:val="13"/>
        </w:rPr>
        <w:t>Office</w:t>
      </w:r>
      <w:r w:rsidRPr="00BB38F1">
        <w:rPr>
          <w:sz w:val="13"/>
          <w:szCs w:val="13"/>
        </w:rPr>
        <w:t>, jednak dopuszcza inne pakiety oprogramowania biurowego pod warunkiem poniesienia wszystkich kosztów przez Wy</w:t>
      </w:r>
      <w:r w:rsidR="006B5412" w:rsidRPr="00BB38F1">
        <w:rPr>
          <w:sz w:val="13"/>
          <w:szCs w:val="13"/>
        </w:rPr>
        <w:t>k</w:t>
      </w:r>
      <w:r w:rsidRPr="00BB38F1">
        <w:rPr>
          <w:sz w:val="13"/>
          <w:szCs w:val="13"/>
        </w:rPr>
        <w:t>onawcę</w:t>
      </w:r>
      <w:r w:rsidR="006B5412" w:rsidRPr="00BB38F1">
        <w:rPr>
          <w:sz w:val="13"/>
          <w:szCs w:val="13"/>
        </w:rPr>
        <w:t>,</w:t>
      </w:r>
      <w:r w:rsidRPr="00BB38F1">
        <w:rPr>
          <w:sz w:val="13"/>
          <w:szCs w:val="13"/>
        </w:rPr>
        <w:t xml:space="preserve"> związanych z dostosowaniem się organizacji do tego typu innego rozwiązania, w szczególności poniesienia kosztów szkoleń wszystkich pracowników Zamawiającego (około 200 osób), których efektem będzie nabycie kompetencji takich, jakie posiadają pracownicy Zamawiającego pracujący z MS Office, poniesienia kosztów przestoju w pracy Zamawiającego i kosztów wynagrodzeń osób biorących udział w szkoleniu, poniesienia wszystkich kosztów integracji pakietu biurowego z funkcjonującym w organizacji środowiskie</w:t>
      </w:r>
      <w:r w:rsidR="00A44324" w:rsidRPr="00BB38F1">
        <w:rPr>
          <w:sz w:val="13"/>
          <w:szCs w:val="13"/>
        </w:rPr>
        <w:t>m pakietu biurowego MSoffice</w:t>
      </w:r>
      <w:r w:rsidRPr="00BB38F1">
        <w:rPr>
          <w:color w:val="00B050"/>
          <w:sz w:val="13"/>
          <w:szCs w:val="13"/>
        </w:rPr>
        <w:t xml:space="preserve">. </w:t>
      </w:r>
    </w:p>
    <w:p w:rsidR="00FC3BBA" w:rsidRPr="00BB38F1" w:rsidRDefault="00FC3BBA" w:rsidP="00BB38F1">
      <w:pPr>
        <w:rPr>
          <w:color w:val="00B050"/>
          <w:sz w:val="13"/>
          <w:szCs w:val="13"/>
        </w:rPr>
      </w:pPr>
    </w:p>
    <w:p w:rsidR="00FC3BBA" w:rsidRPr="0012362E" w:rsidRDefault="00FC3BBA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color w:val="00B050"/>
          <w:spacing w:val="-4"/>
        </w:rPr>
      </w:pPr>
    </w:p>
    <w:p w:rsidR="00FC3BBA" w:rsidRPr="0012362E" w:rsidRDefault="00FC3BBA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color w:val="000000" w:themeColor="text1"/>
          <w:spacing w:val="-4"/>
        </w:rPr>
      </w:pPr>
    </w:p>
    <w:p w:rsidR="00FC3BBA" w:rsidRPr="0012362E" w:rsidRDefault="00FC3BBA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color w:val="000000" w:themeColor="text1"/>
          <w:spacing w:val="-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700"/>
      </w:tblGrid>
      <w:tr w:rsidR="00753F2E" w:rsidRPr="0012362E" w:rsidTr="000632AF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12362E" w:rsidRDefault="00FC3BBA" w:rsidP="00F60B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4"/>
              </w:rPr>
            </w:pPr>
            <w:r w:rsidRPr="0012362E">
              <w:rPr>
                <w:color w:val="000000" w:themeColor="text1"/>
                <w:spacing w:val="-4"/>
              </w:rPr>
              <w:t>......</w:t>
            </w:r>
            <w:r w:rsidR="000D65BE" w:rsidRPr="0012362E">
              <w:rPr>
                <w:color w:val="000000" w:themeColor="text1"/>
                <w:spacing w:val="-4"/>
              </w:rPr>
              <w:t>...........</w:t>
            </w:r>
            <w:r w:rsidRPr="0012362E">
              <w:rPr>
                <w:color w:val="000000" w:themeColor="text1"/>
                <w:spacing w:val="-4"/>
              </w:rPr>
              <w:t>.................. dnia ..........</w:t>
            </w:r>
            <w:r w:rsidR="000D65BE" w:rsidRPr="0012362E">
              <w:rPr>
                <w:color w:val="000000" w:themeColor="text1"/>
                <w:spacing w:val="-4"/>
              </w:rPr>
              <w:t>..</w:t>
            </w:r>
            <w:r w:rsidRPr="0012362E">
              <w:rPr>
                <w:color w:val="000000" w:themeColor="text1"/>
                <w:spacing w:val="-4"/>
              </w:rPr>
              <w:t>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12362E" w:rsidRDefault="00FC3BBA" w:rsidP="00F60B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4"/>
              </w:rPr>
            </w:pPr>
            <w:r w:rsidRPr="0012362E">
              <w:rPr>
                <w:color w:val="000000" w:themeColor="text1"/>
                <w:spacing w:val="-4"/>
              </w:rPr>
              <w:t>..</w:t>
            </w:r>
            <w:r w:rsidR="000D65BE" w:rsidRPr="0012362E">
              <w:rPr>
                <w:color w:val="000000" w:themeColor="text1"/>
                <w:spacing w:val="-4"/>
              </w:rPr>
              <w:t>........................</w:t>
            </w:r>
            <w:r w:rsidRPr="0012362E">
              <w:rPr>
                <w:color w:val="000000" w:themeColor="text1"/>
                <w:spacing w:val="-4"/>
              </w:rPr>
              <w:t>........................................................</w:t>
            </w:r>
          </w:p>
        </w:tc>
      </w:tr>
      <w:tr w:rsidR="00FC3BBA" w:rsidRPr="00753F2E" w:rsidTr="000632AF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12362E" w:rsidRDefault="000D65BE" w:rsidP="00F60B4B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color w:val="000000" w:themeColor="text1"/>
                <w:spacing w:val="-4"/>
              </w:rPr>
            </w:pPr>
            <w:r w:rsidRPr="0012362E">
              <w:rPr>
                <w:color w:val="000000" w:themeColor="text1"/>
                <w:spacing w:val="-4"/>
              </w:rPr>
              <w:t xml:space="preserve">     </w:t>
            </w:r>
            <w:r w:rsidR="00FC3BBA" w:rsidRPr="0012362E">
              <w:rPr>
                <w:color w:val="000000" w:themeColor="text1"/>
                <w:spacing w:val="-4"/>
              </w:rPr>
              <w:t>(miejscowość)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753F2E" w:rsidRDefault="00FC3BBA" w:rsidP="00F60B4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05"/>
              <w:jc w:val="both"/>
              <w:rPr>
                <w:color w:val="000000" w:themeColor="text1"/>
                <w:spacing w:val="-4"/>
              </w:rPr>
            </w:pPr>
            <w:r w:rsidRPr="0012362E">
              <w:rPr>
                <w:color w:val="000000" w:themeColor="text1"/>
                <w:spacing w:val="-4"/>
              </w:rPr>
              <w:t>(pieczątka i  podpis Wykonawcy)</w:t>
            </w:r>
          </w:p>
        </w:tc>
      </w:tr>
    </w:tbl>
    <w:p w:rsidR="00FC3BBA" w:rsidRPr="00753F2E" w:rsidRDefault="00FC3BBA" w:rsidP="00F60B4B">
      <w:pPr>
        <w:widowControl w:val="0"/>
        <w:autoSpaceDE w:val="0"/>
        <w:autoSpaceDN w:val="0"/>
        <w:adjustRightInd w:val="0"/>
        <w:spacing w:line="1" w:lineRule="exact"/>
        <w:jc w:val="both"/>
        <w:rPr>
          <w:color w:val="000000" w:themeColor="text1"/>
          <w:spacing w:val="-4"/>
        </w:rPr>
      </w:pPr>
    </w:p>
    <w:p w:rsidR="00FC3BBA" w:rsidRPr="00753F2E" w:rsidRDefault="00FC3BBA" w:rsidP="00F60B4B">
      <w:pPr>
        <w:jc w:val="both"/>
        <w:rPr>
          <w:b/>
          <w:bCs/>
          <w:color w:val="000000" w:themeColor="text1"/>
          <w:spacing w:val="-4"/>
          <w:lang w:val="en-US"/>
        </w:rPr>
      </w:pPr>
    </w:p>
    <w:p w:rsidR="008B5639" w:rsidRPr="00753F2E" w:rsidRDefault="008B5639">
      <w:pPr>
        <w:rPr>
          <w:b/>
          <w:bCs/>
          <w:color w:val="000000" w:themeColor="text1"/>
          <w:spacing w:val="-4"/>
          <w:lang w:val="en-US"/>
        </w:rPr>
      </w:pPr>
    </w:p>
    <w:sectPr w:rsidR="008B5639" w:rsidRPr="00753F2E" w:rsidSect="00B72DF7">
      <w:footerReference w:type="default" r:id="rId18"/>
      <w:pgSz w:w="11900" w:h="16820"/>
      <w:pgMar w:top="680" w:right="1134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6E" w:rsidRDefault="00C2486E" w:rsidP="005534CB">
      <w:r>
        <w:separator/>
      </w:r>
    </w:p>
  </w:endnote>
  <w:endnote w:type="continuationSeparator" w:id="0">
    <w:p w:rsidR="00C2486E" w:rsidRDefault="00C2486E" w:rsidP="005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llReplica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352464"/>
      <w:docPartObj>
        <w:docPartGallery w:val="Page Numbers (Bottom of Page)"/>
        <w:docPartUnique/>
      </w:docPartObj>
    </w:sdtPr>
    <w:sdtEndPr/>
    <w:sdtContent>
      <w:p w:rsidR="00E84C91" w:rsidRDefault="00E8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19">
          <w:rPr>
            <w:noProof/>
          </w:rPr>
          <w:t>12</w:t>
        </w:r>
        <w:r>
          <w:fldChar w:fldCharType="end"/>
        </w:r>
      </w:p>
    </w:sdtContent>
  </w:sdt>
  <w:p w:rsidR="00E84C91" w:rsidRDefault="00E84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6E" w:rsidRDefault="00C2486E" w:rsidP="005534CB">
      <w:r>
        <w:separator/>
      </w:r>
    </w:p>
  </w:footnote>
  <w:footnote w:type="continuationSeparator" w:id="0">
    <w:p w:rsidR="00C2486E" w:rsidRDefault="00C2486E" w:rsidP="0055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0000305E"/>
    <w:lvl w:ilvl="0" w:tplc="0000440D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00000F3E"/>
    <w:lvl w:ilvl="0" w:tplc="00000099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00004D06"/>
    <w:lvl w:ilvl="0" w:tplc="00004DB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F93389"/>
    <w:multiLevelType w:val="multilevel"/>
    <w:tmpl w:val="846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991CA7"/>
    <w:multiLevelType w:val="hybridMultilevel"/>
    <w:tmpl w:val="63088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C4C2E"/>
    <w:multiLevelType w:val="multilevel"/>
    <w:tmpl w:val="6C5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6066DA"/>
    <w:multiLevelType w:val="hybridMultilevel"/>
    <w:tmpl w:val="4EB61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3499B"/>
    <w:multiLevelType w:val="multilevel"/>
    <w:tmpl w:val="2BB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247164"/>
    <w:multiLevelType w:val="multilevel"/>
    <w:tmpl w:val="CDD0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CE2516"/>
    <w:multiLevelType w:val="multilevel"/>
    <w:tmpl w:val="FA2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BEF5A62"/>
    <w:multiLevelType w:val="hybridMultilevel"/>
    <w:tmpl w:val="405C7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D4B3C"/>
    <w:multiLevelType w:val="hybridMultilevel"/>
    <w:tmpl w:val="811478DC"/>
    <w:lvl w:ilvl="0" w:tplc="34FAE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276120"/>
    <w:multiLevelType w:val="multilevel"/>
    <w:tmpl w:val="AC70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73445C"/>
    <w:multiLevelType w:val="multilevel"/>
    <w:tmpl w:val="5AD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074D34"/>
    <w:multiLevelType w:val="multilevel"/>
    <w:tmpl w:val="249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0E33D0"/>
    <w:multiLevelType w:val="multilevel"/>
    <w:tmpl w:val="D466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94D3C"/>
    <w:multiLevelType w:val="multilevel"/>
    <w:tmpl w:val="827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B32C54"/>
    <w:multiLevelType w:val="multilevel"/>
    <w:tmpl w:val="B0F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4629A0"/>
    <w:multiLevelType w:val="hybridMultilevel"/>
    <w:tmpl w:val="858E2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618FB"/>
    <w:multiLevelType w:val="multilevel"/>
    <w:tmpl w:val="191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5B1BE1"/>
    <w:multiLevelType w:val="hybridMultilevel"/>
    <w:tmpl w:val="0A7207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27C48"/>
    <w:multiLevelType w:val="hybridMultilevel"/>
    <w:tmpl w:val="D4CC4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F6F28"/>
    <w:multiLevelType w:val="multilevel"/>
    <w:tmpl w:val="4520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085E97"/>
    <w:multiLevelType w:val="multilevel"/>
    <w:tmpl w:val="1050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9043D6"/>
    <w:multiLevelType w:val="hybridMultilevel"/>
    <w:tmpl w:val="57444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A529B"/>
    <w:multiLevelType w:val="multilevel"/>
    <w:tmpl w:val="785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D82CE0"/>
    <w:multiLevelType w:val="hybridMultilevel"/>
    <w:tmpl w:val="4EB61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A6131"/>
    <w:multiLevelType w:val="hybridMultilevel"/>
    <w:tmpl w:val="B998A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F48F1"/>
    <w:multiLevelType w:val="hybridMultilevel"/>
    <w:tmpl w:val="72C6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87790"/>
    <w:multiLevelType w:val="hybridMultilevel"/>
    <w:tmpl w:val="4AA6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45523"/>
    <w:multiLevelType w:val="hybridMultilevel"/>
    <w:tmpl w:val="D4CC4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32F6F"/>
    <w:multiLevelType w:val="hybridMultilevel"/>
    <w:tmpl w:val="D2E05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33"/>
  </w:num>
  <w:num w:numId="13">
    <w:abstractNumId w:val="11"/>
  </w:num>
  <w:num w:numId="14">
    <w:abstractNumId w:val="21"/>
  </w:num>
  <w:num w:numId="15">
    <w:abstractNumId w:val="22"/>
  </w:num>
  <w:num w:numId="16">
    <w:abstractNumId w:val="20"/>
  </w:num>
  <w:num w:numId="17">
    <w:abstractNumId w:val="27"/>
  </w:num>
  <w:num w:numId="18">
    <w:abstractNumId w:val="13"/>
  </w:num>
  <w:num w:numId="19">
    <w:abstractNumId w:val="24"/>
  </w:num>
  <w:num w:numId="20">
    <w:abstractNumId w:val="28"/>
  </w:num>
  <w:num w:numId="21">
    <w:abstractNumId w:val="38"/>
  </w:num>
  <w:num w:numId="22">
    <w:abstractNumId w:val="29"/>
  </w:num>
  <w:num w:numId="23">
    <w:abstractNumId w:val="35"/>
  </w:num>
  <w:num w:numId="24">
    <w:abstractNumId w:val="37"/>
  </w:num>
  <w:num w:numId="25">
    <w:abstractNumId w:val="32"/>
  </w:num>
  <w:num w:numId="26">
    <w:abstractNumId w:val="36"/>
  </w:num>
  <w:num w:numId="27">
    <w:abstractNumId w:val="12"/>
  </w:num>
  <w:num w:numId="28">
    <w:abstractNumId w:val="18"/>
  </w:num>
  <w:num w:numId="29">
    <w:abstractNumId w:val="39"/>
  </w:num>
  <w:num w:numId="30">
    <w:abstractNumId w:val="26"/>
  </w:num>
  <w:num w:numId="31">
    <w:abstractNumId w:val="30"/>
  </w:num>
  <w:num w:numId="32">
    <w:abstractNumId w:val="23"/>
  </w:num>
  <w:num w:numId="33">
    <w:abstractNumId w:val="16"/>
  </w:num>
  <w:num w:numId="34">
    <w:abstractNumId w:val="25"/>
  </w:num>
  <w:num w:numId="35">
    <w:abstractNumId w:val="31"/>
  </w:num>
  <w:num w:numId="36">
    <w:abstractNumId w:val="17"/>
  </w:num>
  <w:num w:numId="37">
    <w:abstractNumId w:val="15"/>
  </w:num>
  <w:num w:numId="38">
    <w:abstractNumId w:val="14"/>
  </w:num>
  <w:num w:numId="39">
    <w:abstractNumId w:val="34"/>
  </w:num>
  <w:num w:numId="4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5"/>
    <w:rsid w:val="0000167C"/>
    <w:rsid w:val="00005680"/>
    <w:rsid w:val="00005A87"/>
    <w:rsid w:val="00026C54"/>
    <w:rsid w:val="00027594"/>
    <w:rsid w:val="00041D32"/>
    <w:rsid w:val="0004208C"/>
    <w:rsid w:val="00042AFC"/>
    <w:rsid w:val="00043485"/>
    <w:rsid w:val="0004500E"/>
    <w:rsid w:val="00045DB5"/>
    <w:rsid w:val="00051994"/>
    <w:rsid w:val="00057239"/>
    <w:rsid w:val="000605A1"/>
    <w:rsid w:val="00060697"/>
    <w:rsid w:val="00061452"/>
    <w:rsid w:val="00061B34"/>
    <w:rsid w:val="000632AF"/>
    <w:rsid w:val="00071507"/>
    <w:rsid w:val="00072DCE"/>
    <w:rsid w:val="000757DA"/>
    <w:rsid w:val="00082FA0"/>
    <w:rsid w:val="00083E17"/>
    <w:rsid w:val="0008669F"/>
    <w:rsid w:val="00094FBF"/>
    <w:rsid w:val="00096931"/>
    <w:rsid w:val="000A55AC"/>
    <w:rsid w:val="000A769B"/>
    <w:rsid w:val="000A79CD"/>
    <w:rsid w:val="000B41DD"/>
    <w:rsid w:val="000B4351"/>
    <w:rsid w:val="000C53D6"/>
    <w:rsid w:val="000C66B0"/>
    <w:rsid w:val="000C6DB8"/>
    <w:rsid w:val="000D0F5B"/>
    <w:rsid w:val="000D1132"/>
    <w:rsid w:val="000D65BE"/>
    <w:rsid w:val="000E307D"/>
    <w:rsid w:val="000E394B"/>
    <w:rsid w:val="000E685C"/>
    <w:rsid w:val="000E7E65"/>
    <w:rsid w:val="000F0A12"/>
    <w:rsid w:val="000F1AEB"/>
    <w:rsid w:val="000F2088"/>
    <w:rsid w:val="000F3326"/>
    <w:rsid w:val="000F7C08"/>
    <w:rsid w:val="00100533"/>
    <w:rsid w:val="00112592"/>
    <w:rsid w:val="00120A73"/>
    <w:rsid w:val="00120D60"/>
    <w:rsid w:val="0012362E"/>
    <w:rsid w:val="00125296"/>
    <w:rsid w:val="00130CA5"/>
    <w:rsid w:val="00131096"/>
    <w:rsid w:val="00136C9E"/>
    <w:rsid w:val="00137738"/>
    <w:rsid w:val="0014018F"/>
    <w:rsid w:val="00142681"/>
    <w:rsid w:val="00147B42"/>
    <w:rsid w:val="00152412"/>
    <w:rsid w:val="00154F95"/>
    <w:rsid w:val="00160411"/>
    <w:rsid w:val="00161D8A"/>
    <w:rsid w:val="00162DA9"/>
    <w:rsid w:val="00163F26"/>
    <w:rsid w:val="00171174"/>
    <w:rsid w:val="00177F5B"/>
    <w:rsid w:val="00184C0D"/>
    <w:rsid w:val="0019661E"/>
    <w:rsid w:val="00196EB0"/>
    <w:rsid w:val="001A17D4"/>
    <w:rsid w:val="001A5B88"/>
    <w:rsid w:val="001A712F"/>
    <w:rsid w:val="001B05C8"/>
    <w:rsid w:val="001B329B"/>
    <w:rsid w:val="001B6A64"/>
    <w:rsid w:val="001B6A6A"/>
    <w:rsid w:val="001B7542"/>
    <w:rsid w:val="001C557F"/>
    <w:rsid w:val="001C636E"/>
    <w:rsid w:val="001D2560"/>
    <w:rsid w:val="001D5CF1"/>
    <w:rsid w:val="001D774F"/>
    <w:rsid w:val="001D7DA5"/>
    <w:rsid w:val="001E2F6A"/>
    <w:rsid w:val="001E3088"/>
    <w:rsid w:val="001F574B"/>
    <w:rsid w:val="001F5F5F"/>
    <w:rsid w:val="00207933"/>
    <w:rsid w:val="00215179"/>
    <w:rsid w:val="00227679"/>
    <w:rsid w:val="002349E4"/>
    <w:rsid w:val="0024471F"/>
    <w:rsid w:val="00244B49"/>
    <w:rsid w:val="00245C92"/>
    <w:rsid w:val="00246E8C"/>
    <w:rsid w:val="00250739"/>
    <w:rsid w:val="00254B87"/>
    <w:rsid w:val="00256BFE"/>
    <w:rsid w:val="00260B30"/>
    <w:rsid w:val="00264AF2"/>
    <w:rsid w:val="00270285"/>
    <w:rsid w:val="0027410C"/>
    <w:rsid w:val="002849B3"/>
    <w:rsid w:val="00296984"/>
    <w:rsid w:val="002971F9"/>
    <w:rsid w:val="002A02D3"/>
    <w:rsid w:val="002A0F63"/>
    <w:rsid w:val="002A1A76"/>
    <w:rsid w:val="002A4207"/>
    <w:rsid w:val="002A54A3"/>
    <w:rsid w:val="002C19B8"/>
    <w:rsid w:val="002C2614"/>
    <w:rsid w:val="002C26E8"/>
    <w:rsid w:val="002C30F1"/>
    <w:rsid w:val="002C34AF"/>
    <w:rsid w:val="002D3B41"/>
    <w:rsid w:val="002D4939"/>
    <w:rsid w:val="002E2D77"/>
    <w:rsid w:val="002F4FB8"/>
    <w:rsid w:val="002F6D79"/>
    <w:rsid w:val="00305A95"/>
    <w:rsid w:val="003101FE"/>
    <w:rsid w:val="0032330B"/>
    <w:rsid w:val="00327217"/>
    <w:rsid w:val="003372A2"/>
    <w:rsid w:val="00345ECB"/>
    <w:rsid w:val="00350AFA"/>
    <w:rsid w:val="003526E0"/>
    <w:rsid w:val="00353C65"/>
    <w:rsid w:val="00357D05"/>
    <w:rsid w:val="00370CD4"/>
    <w:rsid w:val="00371BD4"/>
    <w:rsid w:val="00374020"/>
    <w:rsid w:val="003846EB"/>
    <w:rsid w:val="0039101B"/>
    <w:rsid w:val="00394C11"/>
    <w:rsid w:val="003A340D"/>
    <w:rsid w:val="003B0316"/>
    <w:rsid w:val="003B154D"/>
    <w:rsid w:val="003B5190"/>
    <w:rsid w:val="003C13CE"/>
    <w:rsid w:val="003C4338"/>
    <w:rsid w:val="003C7299"/>
    <w:rsid w:val="003D0AEC"/>
    <w:rsid w:val="003D46A1"/>
    <w:rsid w:val="003E4A29"/>
    <w:rsid w:val="003E6AA8"/>
    <w:rsid w:val="003F1317"/>
    <w:rsid w:val="003F281E"/>
    <w:rsid w:val="003F7446"/>
    <w:rsid w:val="004075D9"/>
    <w:rsid w:val="0041231C"/>
    <w:rsid w:val="00413ACF"/>
    <w:rsid w:val="00414165"/>
    <w:rsid w:val="0041699D"/>
    <w:rsid w:val="00416DDD"/>
    <w:rsid w:val="0041761D"/>
    <w:rsid w:val="00421A3F"/>
    <w:rsid w:val="00423262"/>
    <w:rsid w:val="00423D2C"/>
    <w:rsid w:val="00423DB5"/>
    <w:rsid w:val="004278D2"/>
    <w:rsid w:val="0043692F"/>
    <w:rsid w:val="0043750B"/>
    <w:rsid w:val="00440451"/>
    <w:rsid w:val="00447304"/>
    <w:rsid w:val="00454B8B"/>
    <w:rsid w:val="00463C77"/>
    <w:rsid w:val="00465D6B"/>
    <w:rsid w:val="0047121B"/>
    <w:rsid w:val="00481535"/>
    <w:rsid w:val="00483E93"/>
    <w:rsid w:val="00497EB3"/>
    <w:rsid w:val="004A3C41"/>
    <w:rsid w:val="004A526A"/>
    <w:rsid w:val="004A6AC7"/>
    <w:rsid w:val="004B01A8"/>
    <w:rsid w:val="004B131A"/>
    <w:rsid w:val="004B1599"/>
    <w:rsid w:val="004B16F7"/>
    <w:rsid w:val="004B62DB"/>
    <w:rsid w:val="004B77D0"/>
    <w:rsid w:val="004C018B"/>
    <w:rsid w:val="004C10A8"/>
    <w:rsid w:val="004C5C3A"/>
    <w:rsid w:val="004D0638"/>
    <w:rsid w:val="004D7AC9"/>
    <w:rsid w:val="004E06F1"/>
    <w:rsid w:val="004E45A7"/>
    <w:rsid w:val="004E53EF"/>
    <w:rsid w:val="004F104F"/>
    <w:rsid w:val="004F3FA4"/>
    <w:rsid w:val="004F6B0F"/>
    <w:rsid w:val="005048A6"/>
    <w:rsid w:val="00506C32"/>
    <w:rsid w:val="00514F10"/>
    <w:rsid w:val="005200F1"/>
    <w:rsid w:val="00526598"/>
    <w:rsid w:val="00527C4A"/>
    <w:rsid w:val="0053098D"/>
    <w:rsid w:val="0054097F"/>
    <w:rsid w:val="00542376"/>
    <w:rsid w:val="00544A3A"/>
    <w:rsid w:val="00545E6A"/>
    <w:rsid w:val="005515C1"/>
    <w:rsid w:val="005534CB"/>
    <w:rsid w:val="00555839"/>
    <w:rsid w:val="00556A0C"/>
    <w:rsid w:val="00560F3E"/>
    <w:rsid w:val="00562396"/>
    <w:rsid w:val="00566174"/>
    <w:rsid w:val="0057089C"/>
    <w:rsid w:val="00573BBA"/>
    <w:rsid w:val="0057574C"/>
    <w:rsid w:val="00586BFC"/>
    <w:rsid w:val="00586D82"/>
    <w:rsid w:val="0059004E"/>
    <w:rsid w:val="00592F91"/>
    <w:rsid w:val="00593BF6"/>
    <w:rsid w:val="00597AA6"/>
    <w:rsid w:val="005A54A9"/>
    <w:rsid w:val="005B1AD3"/>
    <w:rsid w:val="005B4945"/>
    <w:rsid w:val="005B5A91"/>
    <w:rsid w:val="005B6AD0"/>
    <w:rsid w:val="005D07D8"/>
    <w:rsid w:val="005D0B08"/>
    <w:rsid w:val="005D258B"/>
    <w:rsid w:val="005D3BA8"/>
    <w:rsid w:val="005F38CC"/>
    <w:rsid w:val="005F5B40"/>
    <w:rsid w:val="005F7188"/>
    <w:rsid w:val="006076DB"/>
    <w:rsid w:val="006155B5"/>
    <w:rsid w:val="0061560F"/>
    <w:rsid w:val="006166CE"/>
    <w:rsid w:val="00623230"/>
    <w:rsid w:val="00634AC8"/>
    <w:rsid w:val="00635F2B"/>
    <w:rsid w:val="00637C5A"/>
    <w:rsid w:val="00645EE0"/>
    <w:rsid w:val="00653789"/>
    <w:rsid w:val="00653D80"/>
    <w:rsid w:val="00654024"/>
    <w:rsid w:val="00660529"/>
    <w:rsid w:val="00662AAE"/>
    <w:rsid w:val="00673A57"/>
    <w:rsid w:val="00673B9F"/>
    <w:rsid w:val="00675404"/>
    <w:rsid w:val="00676095"/>
    <w:rsid w:val="00690DAA"/>
    <w:rsid w:val="006910FC"/>
    <w:rsid w:val="006948B7"/>
    <w:rsid w:val="006A2D90"/>
    <w:rsid w:val="006B120B"/>
    <w:rsid w:val="006B5412"/>
    <w:rsid w:val="006C5516"/>
    <w:rsid w:val="006C6362"/>
    <w:rsid w:val="006D5B51"/>
    <w:rsid w:val="006D7C0E"/>
    <w:rsid w:val="006F16B4"/>
    <w:rsid w:val="006F6F40"/>
    <w:rsid w:val="0070066B"/>
    <w:rsid w:val="0070069D"/>
    <w:rsid w:val="0070275D"/>
    <w:rsid w:val="00702E02"/>
    <w:rsid w:val="00703FFC"/>
    <w:rsid w:val="0070441B"/>
    <w:rsid w:val="007047D3"/>
    <w:rsid w:val="00706CB1"/>
    <w:rsid w:val="00715849"/>
    <w:rsid w:val="007245D6"/>
    <w:rsid w:val="0073022D"/>
    <w:rsid w:val="00730952"/>
    <w:rsid w:val="007316B6"/>
    <w:rsid w:val="00731AF7"/>
    <w:rsid w:val="007321C4"/>
    <w:rsid w:val="00734EE2"/>
    <w:rsid w:val="00735C01"/>
    <w:rsid w:val="007372B0"/>
    <w:rsid w:val="0074126F"/>
    <w:rsid w:val="00744E09"/>
    <w:rsid w:val="0074677F"/>
    <w:rsid w:val="00746D87"/>
    <w:rsid w:val="00753F2E"/>
    <w:rsid w:val="00757712"/>
    <w:rsid w:val="00757D32"/>
    <w:rsid w:val="007633A7"/>
    <w:rsid w:val="00764164"/>
    <w:rsid w:val="00767551"/>
    <w:rsid w:val="00767E62"/>
    <w:rsid w:val="00780032"/>
    <w:rsid w:val="00780D2F"/>
    <w:rsid w:val="00782E6D"/>
    <w:rsid w:val="007941D6"/>
    <w:rsid w:val="00794525"/>
    <w:rsid w:val="007A489C"/>
    <w:rsid w:val="007A5F9F"/>
    <w:rsid w:val="007B241A"/>
    <w:rsid w:val="007B24E0"/>
    <w:rsid w:val="007B622E"/>
    <w:rsid w:val="007C3B90"/>
    <w:rsid w:val="007C3F22"/>
    <w:rsid w:val="007C6168"/>
    <w:rsid w:val="007D0FE6"/>
    <w:rsid w:val="007D258C"/>
    <w:rsid w:val="007E4A76"/>
    <w:rsid w:val="007E5409"/>
    <w:rsid w:val="007F1294"/>
    <w:rsid w:val="007F3E47"/>
    <w:rsid w:val="007F5AE7"/>
    <w:rsid w:val="00801AC4"/>
    <w:rsid w:val="008022DE"/>
    <w:rsid w:val="00805B33"/>
    <w:rsid w:val="008063BB"/>
    <w:rsid w:val="008068C7"/>
    <w:rsid w:val="008077C2"/>
    <w:rsid w:val="008079C5"/>
    <w:rsid w:val="00826114"/>
    <w:rsid w:val="00831179"/>
    <w:rsid w:val="0083469E"/>
    <w:rsid w:val="0084019F"/>
    <w:rsid w:val="00840423"/>
    <w:rsid w:val="00847F1C"/>
    <w:rsid w:val="008522A0"/>
    <w:rsid w:val="0085279E"/>
    <w:rsid w:val="0085415D"/>
    <w:rsid w:val="00861347"/>
    <w:rsid w:val="00866B9B"/>
    <w:rsid w:val="00877852"/>
    <w:rsid w:val="008821D5"/>
    <w:rsid w:val="00883C99"/>
    <w:rsid w:val="00887571"/>
    <w:rsid w:val="00891AAC"/>
    <w:rsid w:val="0089522A"/>
    <w:rsid w:val="0089674D"/>
    <w:rsid w:val="00897891"/>
    <w:rsid w:val="008978B2"/>
    <w:rsid w:val="00897C99"/>
    <w:rsid w:val="008A10B5"/>
    <w:rsid w:val="008A54F7"/>
    <w:rsid w:val="008A7153"/>
    <w:rsid w:val="008B17A2"/>
    <w:rsid w:val="008B3DCE"/>
    <w:rsid w:val="008B4983"/>
    <w:rsid w:val="008B5639"/>
    <w:rsid w:val="008B6C4D"/>
    <w:rsid w:val="008D2079"/>
    <w:rsid w:val="008E00C1"/>
    <w:rsid w:val="008E5F1B"/>
    <w:rsid w:val="008F5DDC"/>
    <w:rsid w:val="008F679E"/>
    <w:rsid w:val="00901925"/>
    <w:rsid w:val="009020FB"/>
    <w:rsid w:val="00902BDF"/>
    <w:rsid w:val="00902CB9"/>
    <w:rsid w:val="00910292"/>
    <w:rsid w:val="009154C0"/>
    <w:rsid w:val="00921813"/>
    <w:rsid w:val="00930F40"/>
    <w:rsid w:val="0093561B"/>
    <w:rsid w:val="0094059D"/>
    <w:rsid w:val="00951F56"/>
    <w:rsid w:val="00971700"/>
    <w:rsid w:val="00977468"/>
    <w:rsid w:val="00984CAC"/>
    <w:rsid w:val="009870C0"/>
    <w:rsid w:val="009B687F"/>
    <w:rsid w:val="009B7151"/>
    <w:rsid w:val="009C2007"/>
    <w:rsid w:val="009C3826"/>
    <w:rsid w:val="009C4171"/>
    <w:rsid w:val="009C7C43"/>
    <w:rsid w:val="009D5DF7"/>
    <w:rsid w:val="009D6F40"/>
    <w:rsid w:val="009D7E31"/>
    <w:rsid w:val="009E12E0"/>
    <w:rsid w:val="009E5B9B"/>
    <w:rsid w:val="009E718A"/>
    <w:rsid w:val="009F201F"/>
    <w:rsid w:val="00A0012D"/>
    <w:rsid w:val="00A00475"/>
    <w:rsid w:val="00A014A3"/>
    <w:rsid w:val="00A04E66"/>
    <w:rsid w:val="00A07DB4"/>
    <w:rsid w:val="00A226C4"/>
    <w:rsid w:val="00A26569"/>
    <w:rsid w:val="00A26589"/>
    <w:rsid w:val="00A40382"/>
    <w:rsid w:val="00A44324"/>
    <w:rsid w:val="00A50A43"/>
    <w:rsid w:val="00A54D75"/>
    <w:rsid w:val="00A75728"/>
    <w:rsid w:val="00A810CB"/>
    <w:rsid w:val="00A838FE"/>
    <w:rsid w:val="00A84F21"/>
    <w:rsid w:val="00A91297"/>
    <w:rsid w:val="00A92676"/>
    <w:rsid w:val="00A944A8"/>
    <w:rsid w:val="00A95C3C"/>
    <w:rsid w:val="00AA3B92"/>
    <w:rsid w:val="00AA486F"/>
    <w:rsid w:val="00AA52A7"/>
    <w:rsid w:val="00AA5328"/>
    <w:rsid w:val="00AA5635"/>
    <w:rsid w:val="00AB2C87"/>
    <w:rsid w:val="00AB6EE3"/>
    <w:rsid w:val="00AD07B6"/>
    <w:rsid w:val="00AD2927"/>
    <w:rsid w:val="00AE4A46"/>
    <w:rsid w:val="00AE712B"/>
    <w:rsid w:val="00AF26DB"/>
    <w:rsid w:val="00AF3F3B"/>
    <w:rsid w:val="00B01DE4"/>
    <w:rsid w:val="00B02738"/>
    <w:rsid w:val="00B0308E"/>
    <w:rsid w:val="00B071C0"/>
    <w:rsid w:val="00B16192"/>
    <w:rsid w:val="00B21284"/>
    <w:rsid w:val="00B23E42"/>
    <w:rsid w:val="00B32773"/>
    <w:rsid w:val="00B41AD2"/>
    <w:rsid w:val="00B423D5"/>
    <w:rsid w:val="00B46945"/>
    <w:rsid w:val="00B501A3"/>
    <w:rsid w:val="00B55B99"/>
    <w:rsid w:val="00B62D7C"/>
    <w:rsid w:val="00B6345A"/>
    <w:rsid w:val="00B64689"/>
    <w:rsid w:val="00B65EF8"/>
    <w:rsid w:val="00B66B09"/>
    <w:rsid w:val="00B66C63"/>
    <w:rsid w:val="00B676B5"/>
    <w:rsid w:val="00B72DF7"/>
    <w:rsid w:val="00B9191D"/>
    <w:rsid w:val="00BA434E"/>
    <w:rsid w:val="00BA44BF"/>
    <w:rsid w:val="00BA472D"/>
    <w:rsid w:val="00BA5695"/>
    <w:rsid w:val="00BB30EB"/>
    <w:rsid w:val="00BB38F1"/>
    <w:rsid w:val="00BB5DA6"/>
    <w:rsid w:val="00BC4882"/>
    <w:rsid w:val="00BD2D9B"/>
    <w:rsid w:val="00BD73DF"/>
    <w:rsid w:val="00BE1714"/>
    <w:rsid w:val="00BE4797"/>
    <w:rsid w:val="00BE6205"/>
    <w:rsid w:val="00BF1FF4"/>
    <w:rsid w:val="00BF6726"/>
    <w:rsid w:val="00C0688C"/>
    <w:rsid w:val="00C17994"/>
    <w:rsid w:val="00C21BCB"/>
    <w:rsid w:val="00C22428"/>
    <w:rsid w:val="00C235C3"/>
    <w:rsid w:val="00C241F8"/>
    <w:rsid w:val="00C2486E"/>
    <w:rsid w:val="00C259C9"/>
    <w:rsid w:val="00C27F57"/>
    <w:rsid w:val="00C379C1"/>
    <w:rsid w:val="00C40E36"/>
    <w:rsid w:val="00C435AE"/>
    <w:rsid w:val="00C45045"/>
    <w:rsid w:val="00C4742C"/>
    <w:rsid w:val="00C51D80"/>
    <w:rsid w:val="00C55C02"/>
    <w:rsid w:val="00C57C46"/>
    <w:rsid w:val="00C60F51"/>
    <w:rsid w:val="00C64584"/>
    <w:rsid w:val="00C66D67"/>
    <w:rsid w:val="00C67319"/>
    <w:rsid w:val="00C80BDE"/>
    <w:rsid w:val="00C84D76"/>
    <w:rsid w:val="00C86D07"/>
    <w:rsid w:val="00C934E2"/>
    <w:rsid w:val="00C951FB"/>
    <w:rsid w:val="00CB3CC9"/>
    <w:rsid w:val="00CB6169"/>
    <w:rsid w:val="00CC0D57"/>
    <w:rsid w:val="00CC28D5"/>
    <w:rsid w:val="00CC4AE7"/>
    <w:rsid w:val="00CC4DF3"/>
    <w:rsid w:val="00CD448C"/>
    <w:rsid w:val="00CE19B7"/>
    <w:rsid w:val="00CE2F89"/>
    <w:rsid w:val="00CE38A8"/>
    <w:rsid w:val="00CE6F78"/>
    <w:rsid w:val="00CF3131"/>
    <w:rsid w:val="00CF4278"/>
    <w:rsid w:val="00D12EE0"/>
    <w:rsid w:val="00D13037"/>
    <w:rsid w:val="00D13903"/>
    <w:rsid w:val="00D2007D"/>
    <w:rsid w:val="00D32A9E"/>
    <w:rsid w:val="00D406F5"/>
    <w:rsid w:val="00D4465B"/>
    <w:rsid w:val="00D51003"/>
    <w:rsid w:val="00D53AB5"/>
    <w:rsid w:val="00D57CEF"/>
    <w:rsid w:val="00D62FD9"/>
    <w:rsid w:val="00D70259"/>
    <w:rsid w:val="00D70E5F"/>
    <w:rsid w:val="00D721AF"/>
    <w:rsid w:val="00D74446"/>
    <w:rsid w:val="00D76F63"/>
    <w:rsid w:val="00D82778"/>
    <w:rsid w:val="00D841EE"/>
    <w:rsid w:val="00D844F2"/>
    <w:rsid w:val="00D87E52"/>
    <w:rsid w:val="00D93826"/>
    <w:rsid w:val="00D948B0"/>
    <w:rsid w:val="00DA1EED"/>
    <w:rsid w:val="00DA282E"/>
    <w:rsid w:val="00DA7633"/>
    <w:rsid w:val="00DB6CAA"/>
    <w:rsid w:val="00DC0E85"/>
    <w:rsid w:val="00DC174F"/>
    <w:rsid w:val="00DC3440"/>
    <w:rsid w:val="00DC69D0"/>
    <w:rsid w:val="00DD1AFE"/>
    <w:rsid w:val="00DE3D4F"/>
    <w:rsid w:val="00DE50BE"/>
    <w:rsid w:val="00DF25BF"/>
    <w:rsid w:val="00DF61D2"/>
    <w:rsid w:val="00DF636B"/>
    <w:rsid w:val="00DF6B44"/>
    <w:rsid w:val="00E0446C"/>
    <w:rsid w:val="00E12DA5"/>
    <w:rsid w:val="00E144EB"/>
    <w:rsid w:val="00E209FA"/>
    <w:rsid w:val="00E210D2"/>
    <w:rsid w:val="00E22E76"/>
    <w:rsid w:val="00E23018"/>
    <w:rsid w:val="00E31671"/>
    <w:rsid w:val="00E321BB"/>
    <w:rsid w:val="00E34C62"/>
    <w:rsid w:val="00E37459"/>
    <w:rsid w:val="00E44088"/>
    <w:rsid w:val="00E53F50"/>
    <w:rsid w:val="00E542B0"/>
    <w:rsid w:val="00E57877"/>
    <w:rsid w:val="00E61EE7"/>
    <w:rsid w:val="00E7446D"/>
    <w:rsid w:val="00E749F4"/>
    <w:rsid w:val="00E75C09"/>
    <w:rsid w:val="00E761CE"/>
    <w:rsid w:val="00E77A2F"/>
    <w:rsid w:val="00E836AB"/>
    <w:rsid w:val="00E84C91"/>
    <w:rsid w:val="00E853A1"/>
    <w:rsid w:val="00E85C54"/>
    <w:rsid w:val="00E91B29"/>
    <w:rsid w:val="00E93916"/>
    <w:rsid w:val="00E94F9E"/>
    <w:rsid w:val="00E95AAB"/>
    <w:rsid w:val="00E95F3F"/>
    <w:rsid w:val="00EA62FF"/>
    <w:rsid w:val="00EA7CF0"/>
    <w:rsid w:val="00EB0EF3"/>
    <w:rsid w:val="00EB3797"/>
    <w:rsid w:val="00ED298A"/>
    <w:rsid w:val="00ED438B"/>
    <w:rsid w:val="00ED53E1"/>
    <w:rsid w:val="00ED7125"/>
    <w:rsid w:val="00ED746B"/>
    <w:rsid w:val="00EE186E"/>
    <w:rsid w:val="00EE616F"/>
    <w:rsid w:val="00EE6751"/>
    <w:rsid w:val="00EE6F43"/>
    <w:rsid w:val="00EF1D67"/>
    <w:rsid w:val="00EF20EB"/>
    <w:rsid w:val="00EF63A4"/>
    <w:rsid w:val="00F02435"/>
    <w:rsid w:val="00F03612"/>
    <w:rsid w:val="00F116D2"/>
    <w:rsid w:val="00F21B46"/>
    <w:rsid w:val="00F221D2"/>
    <w:rsid w:val="00F22D35"/>
    <w:rsid w:val="00F2633E"/>
    <w:rsid w:val="00F26821"/>
    <w:rsid w:val="00F33F27"/>
    <w:rsid w:val="00F33FE7"/>
    <w:rsid w:val="00F34C3C"/>
    <w:rsid w:val="00F35C19"/>
    <w:rsid w:val="00F362EF"/>
    <w:rsid w:val="00F37245"/>
    <w:rsid w:val="00F4768A"/>
    <w:rsid w:val="00F512DE"/>
    <w:rsid w:val="00F5140D"/>
    <w:rsid w:val="00F5505F"/>
    <w:rsid w:val="00F56A9E"/>
    <w:rsid w:val="00F60B4B"/>
    <w:rsid w:val="00F6155E"/>
    <w:rsid w:val="00F704FD"/>
    <w:rsid w:val="00F72AF5"/>
    <w:rsid w:val="00F72FA1"/>
    <w:rsid w:val="00F81D45"/>
    <w:rsid w:val="00F83729"/>
    <w:rsid w:val="00FA4D15"/>
    <w:rsid w:val="00FB349A"/>
    <w:rsid w:val="00FB4AE8"/>
    <w:rsid w:val="00FC3BBA"/>
    <w:rsid w:val="00FC402F"/>
    <w:rsid w:val="00FC4750"/>
    <w:rsid w:val="00FC48A4"/>
    <w:rsid w:val="00FD28D4"/>
    <w:rsid w:val="00FD4BCF"/>
    <w:rsid w:val="00FD6C17"/>
    <w:rsid w:val="00FD726E"/>
    <w:rsid w:val="00FD76A7"/>
    <w:rsid w:val="00FE657D"/>
    <w:rsid w:val="00FF5DA7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2D264C7-D991-4D8F-8849-AA577CEA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882"/>
    <w:rPr>
      <w:rFonts w:ascii="Times New Roman" w:eastAsia="Times New Roman" w:hAnsi="Times New Roman" w:cs="Times New Roman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022DE"/>
    <w:pPr>
      <w:spacing w:before="300" w:after="150"/>
      <w:outlineLvl w:val="0"/>
    </w:pPr>
    <w:rPr>
      <w:rFonts w:ascii="inherit" w:hAnsi="inherit"/>
      <w:color w:val="1D1D1E"/>
      <w:kern w:val="36"/>
      <w:sz w:val="38"/>
      <w:szCs w:val="3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2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E8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85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DC0E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F744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ytu">
    <w:name w:val="Title"/>
    <w:basedOn w:val="Normalny"/>
    <w:link w:val="TytuZnak"/>
    <w:qFormat/>
    <w:rsid w:val="00702E0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02E02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A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A46"/>
    <w:rPr>
      <w:b/>
      <w:bCs/>
      <w:sz w:val="20"/>
      <w:szCs w:val="20"/>
    </w:rPr>
  </w:style>
  <w:style w:type="character" w:customStyle="1" w:styleId="para">
    <w:name w:val="para"/>
    <w:basedOn w:val="Domylnaczcionkaakapitu"/>
    <w:rsid w:val="00566174"/>
  </w:style>
  <w:style w:type="character" w:styleId="Hipercze">
    <w:name w:val="Hyperlink"/>
    <w:basedOn w:val="Domylnaczcionkaakapitu"/>
    <w:uiPriority w:val="99"/>
    <w:unhideWhenUsed/>
    <w:rsid w:val="009870C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154F95"/>
  </w:style>
  <w:style w:type="paragraph" w:styleId="Nagwek">
    <w:name w:val="header"/>
    <w:basedOn w:val="Normalny"/>
    <w:link w:val="NagwekZnak"/>
    <w:uiPriority w:val="99"/>
    <w:unhideWhenUsed/>
    <w:rsid w:val="00553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4CB"/>
  </w:style>
  <w:style w:type="paragraph" w:styleId="Stopka">
    <w:name w:val="footer"/>
    <w:basedOn w:val="Normalny"/>
    <w:link w:val="StopkaZnak"/>
    <w:uiPriority w:val="99"/>
    <w:unhideWhenUsed/>
    <w:rsid w:val="00553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4CB"/>
  </w:style>
  <w:style w:type="character" w:styleId="UyteHipercze">
    <w:name w:val="FollowedHyperlink"/>
    <w:basedOn w:val="Domylnaczcionkaakapitu"/>
    <w:uiPriority w:val="99"/>
    <w:semiHidden/>
    <w:unhideWhenUsed/>
    <w:rsid w:val="00DB6CAA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22DE"/>
    <w:rPr>
      <w:rFonts w:ascii="inherit" w:eastAsia="Times New Roman" w:hAnsi="inherit" w:cs="Times New Roman"/>
      <w:color w:val="1D1D1E"/>
      <w:kern w:val="36"/>
      <w:sz w:val="38"/>
      <w:szCs w:val="38"/>
      <w:lang w:val="pl-PL" w:eastAsia="pl-PL"/>
    </w:rPr>
  </w:style>
  <w:style w:type="table" w:styleId="Tabela-Siatka">
    <w:name w:val="Table Grid"/>
    <w:basedOn w:val="Standardowy"/>
    <w:uiPriority w:val="39"/>
    <w:rsid w:val="00DF636B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3F1317"/>
  </w:style>
  <w:style w:type="paragraph" w:styleId="Zwykytekst">
    <w:name w:val="Plain Text"/>
    <w:basedOn w:val="Normalny"/>
    <w:link w:val="ZwykytekstZnak"/>
    <w:uiPriority w:val="99"/>
    <w:unhideWhenUsed/>
    <w:rsid w:val="00634AC8"/>
    <w:rPr>
      <w:rFonts w:ascii="Calibri" w:eastAsiaTheme="minorHAns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AC8"/>
    <w:rPr>
      <w:rFonts w:ascii="Calibri" w:eastAsiaTheme="minorHAnsi" w:hAnsi="Calibri"/>
      <w:sz w:val="22"/>
      <w:szCs w:val="21"/>
      <w:lang w:val="pl-PL"/>
    </w:rPr>
  </w:style>
  <w:style w:type="paragraph" w:customStyle="1" w:styleId="b-desclinewrap">
    <w:name w:val="b-descline_wrap"/>
    <w:basedOn w:val="Normalny"/>
    <w:rsid w:val="00BA44BF"/>
    <w:pPr>
      <w:spacing w:before="100" w:beforeAutospacing="1" w:after="100" w:afterAutospacing="1"/>
    </w:pPr>
  </w:style>
  <w:style w:type="character" w:customStyle="1" w:styleId="b-desclinelabeltxt">
    <w:name w:val="b-descline_labeltxt"/>
    <w:basedOn w:val="Domylnaczcionkaakapitu"/>
    <w:rsid w:val="00BA44B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2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omylnaczcionkaakapitu"/>
    <w:rsid w:val="00B01DE4"/>
  </w:style>
  <w:style w:type="paragraph" w:customStyle="1" w:styleId="Akapitzlist1">
    <w:name w:val="Akapit z listą1"/>
    <w:basedOn w:val="Normalny"/>
    <w:rsid w:val="00345ECB"/>
    <w:pPr>
      <w:suppressAutoHyphens/>
      <w:ind w:left="720"/>
    </w:pPr>
    <w:rPr>
      <w:rFonts w:eastAsia="SimSun" w:cs="Mangal"/>
      <w:kern w:val="1"/>
      <w:lang w:val="en-US"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B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7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542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0159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85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209">
          <w:marLeft w:val="0"/>
          <w:marRight w:val="0"/>
          <w:marTop w:val="0"/>
          <w:marBottom w:val="7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8540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8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93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361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495">
          <w:marLeft w:val="0"/>
          <w:marRight w:val="0"/>
          <w:marTop w:val="0"/>
          <w:marBottom w:val="7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8011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28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5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38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3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903">
                  <w:marLeft w:val="0"/>
                  <w:marRight w:val="0"/>
                  <w:marTop w:val="0"/>
                  <w:marBottom w:val="0"/>
                  <w:divBdr>
                    <w:top w:val="single" w:sz="6" w:space="0" w:color="F0EEEF"/>
                    <w:left w:val="single" w:sz="6" w:space="0" w:color="F0EEEF"/>
                    <w:bottom w:val="single" w:sz="6" w:space="0" w:color="F0EEEF"/>
                    <w:right w:val="single" w:sz="6" w:space="0" w:color="F0EEEF"/>
                  </w:divBdr>
                  <w:divsChild>
                    <w:div w:id="12224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0219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948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6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6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tebookcheck.pl/Ranking-procesorow-mobilnych-w-laptopach.4344.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tebookcheck.pl/Ranking-kart-graficznych-laptopy.1174.0.html" TargetMode="External"/><Relationship Id="rId17" Type="http://schemas.openxmlformats.org/officeDocument/2006/relationships/hyperlink" Target="https://www.notebookcheck.pl/Ranking-kart-graficznych-laptopy.1174.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tebookcheck.pl/Ranking-kart-graficznych-laptopy.1174.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ebookcheck.pl/Ranking-procesorow-mobilnych-w-laptopach.4344.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tebookcheck.pl/Ranking-procesorow-mobilnych-w-laptopach.4344.0.html" TargetMode="External"/><Relationship Id="rId10" Type="http://schemas.openxmlformats.org/officeDocument/2006/relationships/hyperlink" Target="https://www.notebookcheck.pl/Ranking-kart-graficznych-laptopy.1174.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tebookcheck.pl/Ranking-procesorow-mobilnych-w-laptopach.4344.0.html" TargetMode="External"/><Relationship Id="rId14" Type="http://schemas.openxmlformats.org/officeDocument/2006/relationships/hyperlink" Target="https://www.notebookcheck.pl/Ranking-kart-graficznych-laptopy.1174.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F348-AD5E-466A-8C3E-B2A4C86A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6455</Words>
  <Characters>38736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45101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Piwowarski</dc:creator>
  <cp:lastModifiedBy>Monika Gutman</cp:lastModifiedBy>
  <cp:revision>3</cp:revision>
  <cp:lastPrinted>2018-08-23T10:32:00Z</cp:lastPrinted>
  <dcterms:created xsi:type="dcterms:W3CDTF">2018-09-13T09:15:00Z</dcterms:created>
  <dcterms:modified xsi:type="dcterms:W3CDTF">2018-09-13T09:18:00Z</dcterms:modified>
</cp:coreProperties>
</file>