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EE43CA">
        <w:rPr>
          <w:b/>
        </w:rPr>
        <w:t>łącznik nr 3 do SIWZ ZP39-18901</w:t>
      </w:r>
      <w:r w:rsidR="00530ADD">
        <w:rPr>
          <w:b/>
        </w:rPr>
        <w:t>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E20E9" w:rsidRPr="00EE43CA" w:rsidRDefault="002228BA" w:rsidP="00A1393C">
            <w:pPr>
              <w:tabs>
                <w:tab w:val="left" w:pos="851"/>
                <w:tab w:val="left" w:pos="1134"/>
              </w:tabs>
              <w:spacing w:after="0" w:line="240" w:lineRule="auto"/>
              <w:jc w:val="both"/>
              <w:rPr>
                <w:color w:val="000000" w:themeColor="text1"/>
                <w:sz w:val="20"/>
                <w:szCs w:val="20"/>
              </w:rPr>
            </w:pPr>
            <w:r w:rsidRPr="00EE43CA">
              <w:rPr>
                <w:b/>
                <w:color w:val="000000" w:themeColor="text1"/>
                <w:sz w:val="20"/>
                <w:szCs w:val="20"/>
              </w:rPr>
              <w:lastRenderedPageBreak/>
              <w:t>Wykonawca ubiegający się o przedmiotowe zamówienie musi spełniać również warunki u</w:t>
            </w:r>
            <w:r w:rsidR="00450835" w:rsidRPr="00EE43CA">
              <w:rPr>
                <w:b/>
                <w:color w:val="000000" w:themeColor="text1"/>
                <w:sz w:val="20"/>
                <w:szCs w:val="20"/>
              </w:rPr>
              <w:t xml:space="preserve">działu w postępowaniu dotyczące </w:t>
            </w:r>
            <w:r w:rsidRPr="00EE43CA">
              <w:rPr>
                <w:b/>
                <w:color w:val="000000" w:themeColor="text1"/>
                <w:sz w:val="20"/>
                <w:szCs w:val="20"/>
              </w:rPr>
              <w:t xml:space="preserve">zdolności technicznej lub zawodowej. </w:t>
            </w:r>
            <w:r w:rsidRPr="00EE43CA">
              <w:rPr>
                <w:rFonts w:cs="Segoe UI"/>
                <w:b/>
                <w:color w:val="000000" w:themeColor="text1"/>
                <w:sz w:val="20"/>
                <w:szCs w:val="20"/>
              </w:rPr>
              <w:t>Wykonawca spełni warunek jeżeli wykaże, że</w:t>
            </w:r>
            <w:r w:rsidRPr="00EE43CA">
              <w:rPr>
                <w:color w:val="000000" w:themeColor="text1"/>
                <w:sz w:val="20"/>
                <w:szCs w:val="20"/>
              </w:rPr>
              <w:t xml:space="preserve"> </w:t>
            </w:r>
          </w:p>
          <w:p w:rsidR="00EE43CA" w:rsidRPr="00EE43CA" w:rsidRDefault="00AE20E9" w:rsidP="00EE43CA">
            <w:pPr>
              <w:pStyle w:val="Akapitzlist"/>
              <w:numPr>
                <w:ilvl w:val="0"/>
                <w:numId w:val="12"/>
              </w:numPr>
              <w:tabs>
                <w:tab w:val="left" w:pos="851"/>
                <w:tab w:val="left" w:pos="1134"/>
              </w:tabs>
              <w:spacing w:after="40"/>
              <w:jc w:val="both"/>
              <w:rPr>
                <w:rFonts w:asciiTheme="minorHAnsi" w:hAnsiTheme="minorHAnsi"/>
                <w:b/>
                <w:color w:val="000000" w:themeColor="text1"/>
                <w:sz w:val="20"/>
                <w:szCs w:val="20"/>
              </w:rPr>
            </w:pPr>
            <w:r w:rsidRPr="00EE43CA">
              <w:rPr>
                <w:rFonts w:asciiTheme="minorHAnsi" w:hAnsiTheme="minorHAnsi"/>
                <w:color w:val="000000" w:themeColor="text1"/>
                <w:sz w:val="20"/>
                <w:szCs w:val="20"/>
              </w:rPr>
              <w:t xml:space="preserve">w okresie ostatnich trzech lat przed upływem terminu składania ofert, a jeżeli okres prowadzenia działalności jest krótszy - w tym okresie, wykonał co najmniej 2 podobne usługi,  na jaki składa ofertę, </w:t>
            </w:r>
            <w:r w:rsidR="00EE43CA" w:rsidRPr="00EE43CA">
              <w:rPr>
                <w:rFonts w:asciiTheme="minorHAnsi" w:hAnsiTheme="minorHAnsi"/>
                <w:color w:val="000000" w:themeColor="text1"/>
                <w:sz w:val="20"/>
                <w:szCs w:val="20"/>
              </w:rPr>
              <w:t xml:space="preserve">o wartości nie mniejszej niż: </w:t>
            </w:r>
            <w:r w:rsidR="00EE43CA" w:rsidRPr="00EE43CA">
              <w:rPr>
                <w:rFonts w:asciiTheme="minorHAnsi" w:hAnsiTheme="minorHAnsi"/>
                <w:b/>
                <w:color w:val="000000" w:themeColor="text1"/>
                <w:sz w:val="20"/>
                <w:szCs w:val="20"/>
              </w:rPr>
              <w:t>300 000,00</w:t>
            </w:r>
            <w:r w:rsidR="00EE43CA" w:rsidRPr="00EE43CA">
              <w:rPr>
                <w:rFonts w:asciiTheme="minorHAnsi" w:hAnsiTheme="minorHAnsi"/>
                <w:color w:val="000000" w:themeColor="text1"/>
                <w:sz w:val="20"/>
                <w:szCs w:val="20"/>
              </w:rPr>
              <w:t xml:space="preserve"> zł (słownie: trzysta tysięcy złotych) netto każda;</w:t>
            </w:r>
          </w:p>
          <w:p w:rsidR="00A1393C" w:rsidRPr="00EE43CA" w:rsidRDefault="00A1393C" w:rsidP="00EE43CA">
            <w:pPr>
              <w:tabs>
                <w:tab w:val="left" w:pos="851"/>
              </w:tabs>
              <w:spacing w:after="0" w:line="240" w:lineRule="auto"/>
              <w:contextualSpacing/>
              <w:jc w:val="both"/>
              <w:rPr>
                <w:sz w:val="20"/>
                <w:szCs w:val="20"/>
              </w:rPr>
            </w:pPr>
          </w:p>
          <w:p w:rsidR="00A1393C" w:rsidRPr="00EE43CA" w:rsidRDefault="00A1393C" w:rsidP="00EE43CA">
            <w:pPr>
              <w:pStyle w:val="Akapitzlist"/>
              <w:numPr>
                <w:ilvl w:val="0"/>
                <w:numId w:val="12"/>
              </w:numPr>
              <w:jc w:val="both"/>
              <w:rPr>
                <w:rFonts w:asciiTheme="minorHAnsi" w:hAnsiTheme="minorHAnsi"/>
                <w:sz w:val="20"/>
                <w:szCs w:val="20"/>
              </w:rPr>
            </w:pPr>
            <w:r w:rsidRPr="00EE43CA">
              <w:rPr>
                <w:rFonts w:asciiTheme="minorHAnsi" w:hAnsiTheme="minorHAnsi"/>
                <w:sz w:val="20"/>
                <w:szCs w:val="20"/>
              </w:rPr>
              <w:t xml:space="preserve">dysponuje do wykonania niniejszego zamówienia osobami wyznaczonymi do kierowania robotami budowlanymi </w:t>
            </w:r>
            <w:r w:rsidR="00EE43CA" w:rsidRPr="00EE43CA">
              <w:rPr>
                <w:rFonts w:asciiTheme="minorHAnsi" w:hAnsiTheme="minorHAnsi"/>
                <w:b/>
                <w:sz w:val="20"/>
                <w:szCs w:val="20"/>
              </w:rPr>
              <w:t>która posiada aktualne uprawnienia lub odpowiadające im równoważne uprawnienia budowlane wydane na podstawie wcześniej obowiązujących przepisów, a w przypadku Wykonawców zagranicznych – uprawnienia budowlane do kierowania</w:t>
            </w:r>
            <w:r w:rsidR="005C7469">
              <w:rPr>
                <w:rFonts w:asciiTheme="minorHAnsi" w:hAnsiTheme="minorHAnsi"/>
                <w:b/>
                <w:sz w:val="20"/>
                <w:szCs w:val="20"/>
              </w:rPr>
              <w:t xml:space="preserve"> robotami równoważne w zakresie</w:t>
            </w:r>
            <w:r w:rsidR="00EE43CA" w:rsidRPr="00EE43CA">
              <w:rPr>
                <w:rFonts w:asciiTheme="minorHAnsi" w:hAnsiTheme="minorHAnsi"/>
                <w:b/>
                <w:sz w:val="20"/>
                <w:szCs w:val="20"/>
              </w:rPr>
              <w:t xml:space="preserve">  branż</w:t>
            </w:r>
            <w:r w:rsidR="005C7469">
              <w:rPr>
                <w:rFonts w:asciiTheme="minorHAnsi" w:hAnsiTheme="minorHAnsi"/>
                <w:b/>
                <w:sz w:val="20"/>
                <w:szCs w:val="20"/>
              </w:rPr>
              <w:t>y budowlanej</w:t>
            </w:r>
            <w:bookmarkStart w:id="0" w:name="_GoBack"/>
            <w:bookmarkEnd w:id="0"/>
            <w:r w:rsidR="00EE43CA" w:rsidRPr="00EE43CA">
              <w:rPr>
                <w:rFonts w:asciiTheme="minorHAnsi" w:hAnsiTheme="minorHAnsi"/>
                <w:b/>
                <w:sz w:val="20"/>
                <w:szCs w:val="20"/>
              </w:rPr>
              <w:t xml:space="preserve">. </w:t>
            </w:r>
            <w:r w:rsidRPr="00EE43CA">
              <w:rPr>
                <w:rFonts w:asciiTheme="minorHAnsi" w:hAnsiTheme="minorHAnsi"/>
                <w:sz w:val="20"/>
                <w:szCs w:val="20"/>
              </w:rPr>
              <w:t>W przypadku wspólnego ubiegania się dwóch lub więcej Wykonawców (np. Konsorcjum) o udzielenie niniejszego zamówienia, oceniany będzie łączny potencjał kadrowy Wykonawców.</w:t>
            </w:r>
          </w:p>
          <w:p w:rsidR="00A1393C" w:rsidRPr="00EE43CA" w:rsidRDefault="00A1393C" w:rsidP="00EE43CA">
            <w:pPr>
              <w:pStyle w:val="Akapitzlist"/>
              <w:numPr>
                <w:ilvl w:val="0"/>
                <w:numId w:val="12"/>
              </w:numPr>
              <w:spacing w:before="120"/>
              <w:jc w:val="both"/>
              <w:rPr>
                <w:rFonts w:asciiTheme="minorHAnsi" w:hAnsiTheme="minorHAnsi"/>
                <w:sz w:val="20"/>
                <w:szCs w:val="20"/>
              </w:rPr>
            </w:pPr>
            <w:r w:rsidRPr="00EE43CA">
              <w:rPr>
                <w:rFonts w:asciiTheme="minorHAnsi" w:hAnsiTheme="minorHAnsi"/>
                <w:b/>
                <w:sz w:val="20"/>
                <w:szCs w:val="20"/>
              </w:rPr>
              <w:t>Wykonawca spełni warunek udziału w postępowaniu dotyczący zdolności sytuacji finansowej lub ekonomicznej jeżeli wykaże,</w:t>
            </w:r>
            <w:r w:rsidRPr="00EE43CA">
              <w:rPr>
                <w:rFonts w:asciiTheme="minorHAnsi" w:hAnsiTheme="minorHAnsi"/>
                <w:sz w:val="20"/>
                <w:szCs w:val="20"/>
              </w:rPr>
              <w:t xml:space="preserve"> że jest ubezpieczony od odpowiedzialności cywilnej deliktowej i kontraktowej oraz ubezpieczenia mienia </w:t>
            </w:r>
            <w:r w:rsidRPr="00EE43CA">
              <w:rPr>
                <w:rFonts w:asciiTheme="minorHAnsi" w:hAnsiTheme="minorHAnsi"/>
                <w:b/>
                <w:sz w:val="20"/>
                <w:szCs w:val="20"/>
              </w:rPr>
              <w:t xml:space="preserve">z </w:t>
            </w:r>
            <w:r w:rsidR="00EE43CA" w:rsidRPr="00EE43CA">
              <w:rPr>
                <w:rFonts w:asciiTheme="minorHAnsi" w:hAnsiTheme="minorHAnsi"/>
                <w:b/>
                <w:sz w:val="20"/>
                <w:szCs w:val="20"/>
              </w:rPr>
              <w:t>całkowitą</w:t>
            </w:r>
            <w:r w:rsidR="00EE43CA" w:rsidRPr="00EE43CA">
              <w:rPr>
                <w:rFonts w:asciiTheme="minorHAnsi" w:hAnsiTheme="minorHAnsi"/>
                <w:sz w:val="20"/>
                <w:szCs w:val="20"/>
              </w:rPr>
              <w:t xml:space="preserve"> </w:t>
            </w:r>
            <w:r w:rsidRPr="00EE43CA">
              <w:rPr>
                <w:rFonts w:asciiTheme="minorHAnsi" w:hAnsiTheme="minorHAnsi"/>
                <w:sz w:val="20"/>
                <w:szCs w:val="20"/>
              </w:rPr>
              <w:t>kwotą ubezpieczenia:</w:t>
            </w:r>
          </w:p>
          <w:p w:rsidR="00A1393C" w:rsidRPr="00EE43CA" w:rsidRDefault="00A1393C" w:rsidP="00A1393C">
            <w:pPr>
              <w:spacing w:after="0" w:line="240" w:lineRule="auto"/>
              <w:ind w:left="348"/>
              <w:jc w:val="both"/>
              <w:rPr>
                <w:color w:val="000000" w:themeColor="text1"/>
                <w:sz w:val="20"/>
                <w:szCs w:val="20"/>
              </w:rPr>
            </w:pPr>
            <w:r w:rsidRPr="00EE43CA">
              <w:rPr>
                <w:color w:val="000000" w:themeColor="text1"/>
                <w:sz w:val="20"/>
                <w:szCs w:val="20"/>
              </w:rPr>
              <w:t xml:space="preserve">-  za szkody osobowe: </w:t>
            </w:r>
            <w:r w:rsidRPr="00EE43CA">
              <w:rPr>
                <w:b/>
                <w:color w:val="000000" w:themeColor="text1"/>
                <w:sz w:val="20"/>
                <w:szCs w:val="20"/>
              </w:rPr>
              <w:t>nie mniejszą niż</w:t>
            </w:r>
            <w:r w:rsidRPr="00EE43CA">
              <w:rPr>
                <w:color w:val="000000" w:themeColor="text1"/>
                <w:sz w:val="20"/>
                <w:szCs w:val="20"/>
              </w:rPr>
              <w:t xml:space="preserve"> </w:t>
            </w:r>
            <w:r w:rsidR="006E3B99" w:rsidRPr="00EE43CA">
              <w:rPr>
                <w:color w:val="000000" w:themeColor="text1"/>
                <w:sz w:val="20"/>
                <w:szCs w:val="20"/>
              </w:rPr>
              <w:t>5</w:t>
            </w:r>
            <w:r w:rsidRPr="00EE43CA">
              <w:rPr>
                <w:color w:val="000000" w:themeColor="text1"/>
                <w:sz w:val="20"/>
                <w:szCs w:val="20"/>
              </w:rPr>
              <w:t xml:space="preserve">00 000,00 zł [słownie: </w:t>
            </w:r>
            <w:r w:rsidR="006E3B99" w:rsidRPr="00EE43CA">
              <w:rPr>
                <w:color w:val="000000" w:themeColor="text1"/>
                <w:sz w:val="20"/>
                <w:szCs w:val="20"/>
              </w:rPr>
              <w:t>pięćset</w:t>
            </w:r>
            <w:r w:rsidRPr="00EE43CA">
              <w:rPr>
                <w:color w:val="000000" w:themeColor="text1"/>
                <w:sz w:val="20"/>
                <w:szCs w:val="20"/>
              </w:rPr>
              <w:t xml:space="preserve"> tysięcy złotych] na jedno i wszystkie zdarzenia,</w:t>
            </w:r>
          </w:p>
          <w:p w:rsidR="00A1393C" w:rsidRPr="00EE43CA" w:rsidRDefault="00A1393C" w:rsidP="00A1393C">
            <w:pPr>
              <w:shd w:val="clear" w:color="auto" w:fill="FFFFFF" w:themeFill="background1"/>
              <w:spacing w:after="0" w:line="240" w:lineRule="auto"/>
              <w:ind w:left="348"/>
              <w:jc w:val="both"/>
              <w:rPr>
                <w:color w:val="000000" w:themeColor="text1"/>
                <w:sz w:val="20"/>
                <w:szCs w:val="20"/>
              </w:rPr>
            </w:pPr>
            <w:r w:rsidRPr="00EE43CA">
              <w:rPr>
                <w:color w:val="000000" w:themeColor="text1"/>
                <w:sz w:val="20"/>
                <w:szCs w:val="20"/>
              </w:rPr>
              <w:t xml:space="preserve">- za szkody rzeczowe i majątkowe </w:t>
            </w:r>
            <w:r w:rsidRPr="00EE43CA">
              <w:rPr>
                <w:b/>
                <w:color w:val="000000" w:themeColor="text1"/>
                <w:sz w:val="20"/>
                <w:szCs w:val="20"/>
              </w:rPr>
              <w:t>nie mniejszą niż</w:t>
            </w:r>
            <w:r w:rsidRPr="00EE43CA">
              <w:rPr>
                <w:color w:val="000000" w:themeColor="text1"/>
                <w:sz w:val="20"/>
                <w:szCs w:val="20"/>
              </w:rPr>
              <w:t xml:space="preserve"> </w:t>
            </w:r>
            <w:r w:rsidR="006E3B99" w:rsidRPr="00EE43CA">
              <w:rPr>
                <w:color w:val="000000" w:themeColor="text1"/>
                <w:sz w:val="20"/>
                <w:szCs w:val="20"/>
              </w:rPr>
              <w:t>5</w:t>
            </w:r>
            <w:r w:rsidRPr="00EE43CA">
              <w:rPr>
                <w:color w:val="000000" w:themeColor="text1"/>
                <w:sz w:val="20"/>
                <w:szCs w:val="20"/>
              </w:rPr>
              <w:t xml:space="preserve">00 000,00 zł [słownie: </w:t>
            </w:r>
            <w:r w:rsidR="006E3B99" w:rsidRPr="00EE43CA">
              <w:rPr>
                <w:color w:val="000000" w:themeColor="text1"/>
                <w:sz w:val="20"/>
                <w:szCs w:val="20"/>
              </w:rPr>
              <w:t>pięćset</w:t>
            </w:r>
            <w:r w:rsidRPr="00EE43CA">
              <w:rPr>
                <w:color w:val="000000" w:themeColor="text1"/>
                <w:sz w:val="20"/>
                <w:szCs w:val="20"/>
              </w:rPr>
              <w:t xml:space="preserve"> tysięcy złotych] na jedno i wszystkie zdarzenia, w zakresie prowadzonej działalności związanej z przedmiotem zamówienia, w zakresie prowadzonej działalności związanej z Przedmiotem zamówienia. </w:t>
            </w:r>
          </w:p>
          <w:p w:rsidR="00A1393C" w:rsidRPr="00D3675C" w:rsidRDefault="00A1393C" w:rsidP="006E3B99">
            <w:pPr>
              <w:tabs>
                <w:tab w:val="left" w:pos="851"/>
              </w:tabs>
              <w:spacing w:before="40" w:after="120"/>
              <w:contextualSpacing/>
              <w:jc w:val="both"/>
              <w:rPr>
                <w:rFonts w:ascii="Cambria" w:hAnsi="Cambria"/>
                <w:b/>
                <w:color w:val="FF0000"/>
                <w:sz w:val="20"/>
                <w:szCs w:val="20"/>
              </w:rPr>
            </w:pP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lastRenderedPageBreak/>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FB" w:rsidRDefault="009628FB" w:rsidP="007F4321">
      <w:pPr>
        <w:spacing w:after="0" w:line="240" w:lineRule="auto"/>
      </w:pPr>
      <w:r>
        <w:separator/>
      </w:r>
    </w:p>
  </w:endnote>
  <w:endnote w:type="continuationSeparator" w:id="0">
    <w:p w:rsidR="009628FB" w:rsidRDefault="009628FB"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5C7469">
          <w:rPr>
            <w:noProof/>
            <w:sz w:val="20"/>
            <w:szCs w:val="20"/>
          </w:rPr>
          <w:t>2</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FB" w:rsidRDefault="009628FB" w:rsidP="007F4321">
      <w:pPr>
        <w:spacing w:after="0" w:line="240" w:lineRule="auto"/>
      </w:pPr>
      <w:r>
        <w:separator/>
      </w:r>
    </w:p>
  </w:footnote>
  <w:footnote w:type="continuationSeparator" w:id="0">
    <w:p w:rsidR="009628FB" w:rsidRDefault="009628FB"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0A59"/>
    <w:multiLevelType w:val="hybridMultilevel"/>
    <w:tmpl w:val="D87A7536"/>
    <w:lvl w:ilvl="0" w:tplc="D9E4AA3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F38B2"/>
    <w:multiLevelType w:val="hybridMultilevel"/>
    <w:tmpl w:val="2586F4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C4440"/>
    <w:multiLevelType w:val="hybridMultilevel"/>
    <w:tmpl w:val="109EF0B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F851A7A"/>
    <w:multiLevelType w:val="multilevel"/>
    <w:tmpl w:val="FFF87EAA"/>
    <w:lvl w:ilvl="0">
      <w:start w:val="2"/>
      <w:numFmt w:val="decimal"/>
      <w:lvlText w:val="%1."/>
      <w:lvlJc w:val="left"/>
      <w:pPr>
        <w:ind w:left="360" w:hanging="360"/>
      </w:pPr>
      <w:rPr>
        <w:rFonts w:hint="default"/>
        <w:color w:val="000000" w:themeColor="text1"/>
      </w:rPr>
    </w:lvl>
    <w:lvl w:ilvl="1">
      <w:start w:val="1"/>
      <w:numFmt w:val="decimal"/>
      <w:lvlText w:val="%1.%2."/>
      <w:lvlJc w:val="left"/>
      <w:pPr>
        <w:ind w:left="426" w:hanging="360"/>
      </w:pPr>
      <w:rPr>
        <w:rFonts w:hint="default"/>
        <w:color w:val="000000" w:themeColor="text1"/>
      </w:rPr>
    </w:lvl>
    <w:lvl w:ilvl="2">
      <w:start w:val="1"/>
      <w:numFmt w:val="decimal"/>
      <w:lvlText w:val="%1.%2.%3."/>
      <w:lvlJc w:val="left"/>
      <w:pPr>
        <w:ind w:left="852" w:hanging="720"/>
      </w:pPr>
      <w:rPr>
        <w:rFonts w:hint="default"/>
        <w:color w:val="000000" w:themeColor="text1"/>
      </w:rPr>
    </w:lvl>
    <w:lvl w:ilvl="3">
      <w:start w:val="1"/>
      <w:numFmt w:val="decimal"/>
      <w:lvlText w:val="%1.%2.%3.%4."/>
      <w:lvlJc w:val="left"/>
      <w:pPr>
        <w:ind w:left="918" w:hanging="720"/>
      </w:pPr>
      <w:rPr>
        <w:rFonts w:hint="default"/>
        <w:color w:val="000000" w:themeColor="text1"/>
      </w:rPr>
    </w:lvl>
    <w:lvl w:ilvl="4">
      <w:start w:val="1"/>
      <w:numFmt w:val="decimal"/>
      <w:lvlText w:val="%1.%2.%3.%4.%5."/>
      <w:lvlJc w:val="left"/>
      <w:pPr>
        <w:ind w:left="1344" w:hanging="1080"/>
      </w:pPr>
      <w:rPr>
        <w:rFonts w:hint="default"/>
        <w:color w:val="000000" w:themeColor="text1"/>
      </w:rPr>
    </w:lvl>
    <w:lvl w:ilvl="5">
      <w:start w:val="1"/>
      <w:numFmt w:val="decimal"/>
      <w:lvlText w:val="%1.%2.%3.%4.%5.%6."/>
      <w:lvlJc w:val="left"/>
      <w:pPr>
        <w:ind w:left="1410" w:hanging="1080"/>
      </w:pPr>
      <w:rPr>
        <w:rFonts w:hint="default"/>
        <w:color w:val="000000" w:themeColor="text1"/>
      </w:rPr>
    </w:lvl>
    <w:lvl w:ilvl="6">
      <w:start w:val="1"/>
      <w:numFmt w:val="decimal"/>
      <w:lvlText w:val="%1.%2.%3.%4.%5.%6.%7."/>
      <w:lvlJc w:val="left"/>
      <w:pPr>
        <w:ind w:left="1836" w:hanging="1440"/>
      </w:pPr>
      <w:rPr>
        <w:rFonts w:hint="default"/>
        <w:color w:val="000000" w:themeColor="text1"/>
      </w:rPr>
    </w:lvl>
    <w:lvl w:ilvl="7">
      <w:start w:val="1"/>
      <w:numFmt w:val="decimal"/>
      <w:lvlText w:val="%1.%2.%3.%4.%5.%6.%7.%8."/>
      <w:lvlJc w:val="left"/>
      <w:pPr>
        <w:ind w:left="1902" w:hanging="1440"/>
      </w:pPr>
      <w:rPr>
        <w:rFonts w:hint="default"/>
        <w:color w:val="000000" w:themeColor="text1"/>
      </w:rPr>
    </w:lvl>
    <w:lvl w:ilvl="8">
      <w:start w:val="1"/>
      <w:numFmt w:val="decimal"/>
      <w:lvlText w:val="%1.%2.%3.%4.%5.%6.%7.%8.%9."/>
      <w:lvlJc w:val="left"/>
      <w:pPr>
        <w:ind w:left="2328" w:hanging="1800"/>
      </w:pPr>
      <w:rPr>
        <w:rFonts w:hint="default"/>
        <w:color w:val="000000" w:themeColor="text1"/>
      </w:rPr>
    </w:lvl>
  </w:abstractNum>
  <w:abstractNum w:abstractNumId="9" w15:restartNumberingAfterBreak="0">
    <w:nsid w:val="473B720D"/>
    <w:multiLevelType w:val="hybridMultilevel"/>
    <w:tmpl w:val="5EC4F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6"/>
  </w:num>
  <w:num w:numId="4">
    <w:abstractNumId w:val="1"/>
  </w:num>
  <w:num w:numId="5">
    <w:abstractNumId w:val="10"/>
  </w:num>
  <w:num w:numId="6">
    <w:abstractNumId w:val="4"/>
  </w:num>
  <w:num w:numId="7">
    <w:abstractNumId w:val="3"/>
  </w:num>
  <w:num w:numId="8">
    <w:abstractNumId w:val="7"/>
  </w:num>
  <w:num w:numId="9">
    <w:abstractNumId w:val="8"/>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23D27"/>
    <w:rsid w:val="001A3FAA"/>
    <w:rsid w:val="002228BA"/>
    <w:rsid w:val="0031384C"/>
    <w:rsid w:val="00383B15"/>
    <w:rsid w:val="0042657A"/>
    <w:rsid w:val="00450835"/>
    <w:rsid w:val="0047454F"/>
    <w:rsid w:val="00530ADD"/>
    <w:rsid w:val="00542FCB"/>
    <w:rsid w:val="00560678"/>
    <w:rsid w:val="0059662C"/>
    <w:rsid w:val="005C7469"/>
    <w:rsid w:val="006E3B99"/>
    <w:rsid w:val="007F4321"/>
    <w:rsid w:val="00810C1C"/>
    <w:rsid w:val="0089365A"/>
    <w:rsid w:val="009628FB"/>
    <w:rsid w:val="00A1393C"/>
    <w:rsid w:val="00AE20E9"/>
    <w:rsid w:val="00B97C70"/>
    <w:rsid w:val="00C6301E"/>
    <w:rsid w:val="00CF574C"/>
    <w:rsid w:val="00D3675C"/>
    <w:rsid w:val="00D830E9"/>
    <w:rsid w:val="00EE43CA"/>
    <w:rsid w:val="00EF6BE2"/>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7</cp:revision>
  <dcterms:created xsi:type="dcterms:W3CDTF">2018-05-17T08:43:00Z</dcterms:created>
  <dcterms:modified xsi:type="dcterms:W3CDTF">2018-08-17T06:50:00Z</dcterms:modified>
</cp:coreProperties>
</file>