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F1" w:rsidRDefault="003612F1" w:rsidP="003612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6 do SIWZ  </w:t>
      </w:r>
    </w:p>
    <w:p w:rsidR="003612F1" w:rsidRDefault="003612F1" w:rsidP="003612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do postępowania nr ZP 39-</w:t>
      </w:r>
      <w:r w:rsidR="00F923EF">
        <w:rPr>
          <w:rFonts w:ascii="Cambria" w:hAnsi="Cambria"/>
          <w:b/>
        </w:rPr>
        <w:t>209002</w:t>
      </w:r>
    </w:p>
    <w:p w:rsidR="003612F1" w:rsidRDefault="003612F1" w:rsidP="003612F1">
      <w:pPr>
        <w:pStyle w:val="Nagwek"/>
      </w:pPr>
    </w:p>
    <w:p w:rsidR="006A29B1" w:rsidRPr="0074433E" w:rsidRDefault="006A29B1" w:rsidP="006A29B1">
      <w:pPr>
        <w:pStyle w:val="pkt"/>
        <w:spacing w:before="0" w:after="40"/>
        <w:ind w:left="5664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>Instytut Badawczy Leśnictwa (IBL)</w:t>
      </w:r>
    </w:p>
    <w:p w:rsidR="006A29B1" w:rsidRDefault="006A29B1" w:rsidP="006A29B1">
      <w:pPr>
        <w:pStyle w:val="pkt"/>
        <w:spacing w:before="0" w:after="40"/>
        <w:ind w:left="5664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 xml:space="preserve">Sękocin Stary, ul. Braci Leśnej </w:t>
      </w:r>
      <w:r>
        <w:rPr>
          <w:rFonts w:ascii="Cambria" w:hAnsi="Cambria" w:cs="Segoe UI"/>
          <w:sz w:val="22"/>
          <w:szCs w:val="22"/>
        </w:rPr>
        <w:t>3</w:t>
      </w:r>
    </w:p>
    <w:p w:rsidR="006A29B1" w:rsidRPr="0074433E" w:rsidRDefault="006A29B1" w:rsidP="006A29B1">
      <w:pPr>
        <w:pStyle w:val="pkt"/>
        <w:spacing w:before="0" w:after="40"/>
        <w:ind w:left="5664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>05-090 Raszyn  </w:t>
      </w:r>
    </w:p>
    <w:p w:rsidR="00B429E2" w:rsidRDefault="00B429E2" w:rsidP="006A29B1">
      <w:pPr>
        <w:spacing w:after="0"/>
        <w:rPr>
          <w:rFonts w:ascii="Cambria" w:hAnsi="Cambria" w:cs="Arial"/>
          <w:b/>
        </w:rPr>
      </w:pPr>
    </w:p>
    <w:p w:rsidR="006A29B1" w:rsidRPr="00291112" w:rsidRDefault="006A29B1" w:rsidP="006A29B1">
      <w:pPr>
        <w:spacing w:after="0"/>
        <w:rPr>
          <w:rFonts w:ascii="Cambria" w:hAnsi="Cambria" w:cs="Arial"/>
          <w:b/>
        </w:rPr>
      </w:pPr>
      <w:r w:rsidRPr="00291112">
        <w:rPr>
          <w:rFonts w:ascii="Cambria" w:hAnsi="Cambria" w:cs="Arial"/>
          <w:b/>
        </w:rPr>
        <w:t>Wykonawca: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A29B1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A29B1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504C9F">
        <w:rPr>
          <w:rFonts w:ascii="Cambria" w:hAnsi="Cambria"/>
          <w:b/>
          <w:color w:val="000000" w:themeColor="text1"/>
          <w:sz w:val="20"/>
          <w:szCs w:val="20"/>
        </w:rPr>
        <w:t>publicznych (</w:t>
      </w:r>
      <w:r w:rsidR="00ED0BD8" w:rsidRPr="00504C9F">
        <w:rPr>
          <w:rFonts w:ascii="Cambria" w:hAnsi="Cambria"/>
          <w:b/>
          <w:color w:val="000000" w:themeColor="text1"/>
          <w:sz w:val="20"/>
          <w:szCs w:val="20"/>
        </w:rPr>
        <w:t>Dz. U. z 201</w:t>
      </w:r>
      <w:r w:rsidR="00F923EF">
        <w:rPr>
          <w:rFonts w:ascii="Cambria" w:hAnsi="Cambria"/>
          <w:b/>
          <w:color w:val="000000" w:themeColor="text1"/>
          <w:sz w:val="20"/>
          <w:szCs w:val="20"/>
        </w:rPr>
        <w:t>9</w:t>
      </w:r>
      <w:r w:rsidRPr="00504C9F">
        <w:rPr>
          <w:rFonts w:ascii="Cambria" w:hAnsi="Cambria"/>
          <w:b/>
          <w:color w:val="000000" w:themeColor="text1"/>
          <w:sz w:val="20"/>
          <w:szCs w:val="20"/>
        </w:rPr>
        <w:t xml:space="preserve"> r., poz. </w:t>
      </w:r>
      <w:r w:rsidR="00F923EF">
        <w:rPr>
          <w:rFonts w:ascii="Cambria" w:hAnsi="Cambria"/>
          <w:b/>
          <w:color w:val="000000" w:themeColor="text1"/>
          <w:sz w:val="20"/>
          <w:szCs w:val="20"/>
        </w:rPr>
        <w:t>1843</w:t>
      </w:r>
      <w:r w:rsidRPr="00504C9F">
        <w:rPr>
          <w:rFonts w:ascii="Cambria" w:hAnsi="Cambria"/>
          <w:b/>
          <w:color w:val="000000" w:themeColor="text1"/>
          <w:sz w:val="20"/>
          <w:szCs w:val="20"/>
        </w:rPr>
        <w:t xml:space="preserve"> z </w:t>
      </w:r>
      <w:proofErr w:type="spellStart"/>
      <w:r w:rsidRPr="00504C9F">
        <w:rPr>
          <w:rFonts w:ascii="Cambria" w:hAnsi="Cambria"/>
          <w:b/>
          <w:color w:val="000000" w:themeColor="text1"/>
          <w:sz w:val="20"/>
          <w:szCs w:val="20"/>
        </w:rPr>
        <w:t>późn</w:t>
      </w:r>
      <w:proofErr w:type="spellEnd"/>
      <w:r w:rsidRPr="00504C9F">
        <w:rPr>
          <w:rFonts w:ascii="Cambria" w:hAnsi="Cambria"/>
          <w:b/>
          <w:color w:val="000000" w:themeColor="text1"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F923EF" w:rsidRDefault="00266B03" w:rsidP="00F923EF">
      <w:pPr>
        <w:spacing w:after="0"/>
        <w:rPr>
          <w:rFonts w:ascii="Cambria" w:hAnsi="Cambria" w:cs="Segoe UI"/>
          <w:bCs/>
          <w:color w:val="000000" w:themeColor="text1"/>
          <w:sz w:val="21"/>
          <w:szCs w:val="21"/>
        </w:rPr>
      </w:pPr>
      <w:r w:rsidRPr="004B16CE">
        <w:rPr>
          <w:rFonts w:ascii="Cambria" w:hAnsi="Cambria"/>
          <w:color w:val="000000" w:themeColor="text1"/>
          <w:sz w:val="20"/>
          <w:szCs w:val="20"/>
        </w:rPr>
        <w:t>Na potrzeby postępowania o udzielnie zamówienia publicznego</w:t>
      </w:r>
      <w:r w:rsidR="00FB48FF" w:rsidRPr="004B16C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FB48FF" w:rsidRPr="004B16CE">
        <w:rPr>
          <w:rFonts w:ascii="Cambria" w:hAnsi="Cambria"/>
          <w:color w:val="000000"/>
          <w:sz w:val="20"/>
          <w:szCs w:val="20"/>
        </w:rPr>
        <w:t>p</w:t>
      </w:r>
      <w:r w:rsidR="00FB48FF" w:rsidRPr="004B16CE">
        <w:rPr>
          <w:rFonts w:ascii="Cambria" w:hAnsi="Cambria"/>
          <w:bCs/>
          <w:color w:val="000000"/>
          <w:sz w:val="20"/>
          <w:szCs w:val="20"/>
        </w:rPr>
        <w:t>rowadzonego w trybie przetargu nieograniczonego</w:t>
      </w:r>
      <w:r w:rsidR="00FB48FF" w:rsidRPr="004B16CE">
        <w:rPr>
          <w:rFonts w:ascii="Cambria" w:hAnsi="Cambria" w:cs="Segoe UI"/>
          <w:bCs/>
          <w:sz w:val="20"/>
          <w:szCs w:val="20"/>
        </w:rPr>
        <w:t xml:space="preserve"> </w:t>
      </w:r>
      <w:r w:rsidR="00FB48FF" w:rsidRPr="00F923EF">
        <w:rPr>
          <w:rFonts w:ascii="Cambria" w:hAnsi="Cambria" w:cs="Segoe UI"/>
          <w:bCs/>
          <w:sz w:val="20"/>
          <w:szCs w:val="20"/>
        </w:rPr>
        <w:t xml:space="preserve">na </w:t>
      </w:r>
      <w:r w:rsidR="00F923EF" w:rsidRPr="00F923EF">
        <w:rPr>
          <w:rFonts w:ascii="Cambria" w:hAnsi="Cambria" w:cs="Segoe UI"/>
          <w:b/>
          <w:bCs/>
          <w:sz w:val="20"/>
          <w:szCs w:val="20"/>
        </w:rPr>
        <w:t xml:space="preserve">wykonanie, </w:t>
      </w:r>
      <w:r w:rsidR="00F923EF" w:rsidRPr="00F923EF">
        <w:rPr>
          <w:rFonts w:ascii="Cambria" w:hAnsi="Cambria"/>
          <w:b/>
          <w:color w:val="000000"/>
          <w:sz w:val="20"/>
          <w:szCs w:val="20"/>
        </w:rPr>
        <w:t xml:space="preserve">dostawę oraz montaż elementów </w:t>
      </w:r>
      <w:r w:rsidR="00F923EF" w:rsidRPr="00F923EF">
        <w:rPr>
          <w:rFonts w:ascii="Cambria" w:hAnsi="Cambria" w:cs="Segoe UI"/>
          <w:b/>
          <w:sz w:val="20"/>
          <w:szCs w:val="20"/>
        </w:rPr>
        <w:t xml:space="preserve">wyposażenia technicznego </w:t>
      </w:r>
      <w:proofErr w:type="spellStart"/>
      <w:r w:rsidR="00F923EF" w:rsidRPr="00F923EF">
        <w:rPr>
          <w:rFonts w:ascii="Cambria" w:hAnsi="Cambria" w:cs="Segoe UI"/>
          <w:b/>
          <w:sz w:val="20"/>
          <w:szCs w:val="20"/>
        </w:rPr>
        <w:t>sal</w:t>
      </w:r>
      <w:proofErr w:type="spellEnd"/>
      <w:r w:rsidR="00F923EF" w:rsidRPr="00F923EF">
        <w:rPr>
          <w:rFonts w:ascii="Cambria" w:hAnsi="Cambria" w:cs="Segoe UI"/>
          <w:b/>
          <w:sz w:val="20"/>
          <w:szCs w:val="20"/>
        </w:rPr>
        <w:t xml:space="preserve"> edukacyjnych Izby Edukacji Leśnej w Centrum Konferencyjno-Wystawienniczym (CKW) Instytutu Badawczego Leśnictwa (IBL) </w:t>
      </w:r>
      <w:r w:rsidR="00F923EF" w:rsidRPr="00F923EF">
        <w:rPr>
          <w:rFonts w:ascii="Cambria" w:hAnsi="Cambria" w:cs="Segoe UI"/>
          <w:sz w:val="20"/>
          <w:szCs w:val="20"/>
        </w:rPr>
        <w:t>w Sękocinie Stary, ul. Braci Leśnej 3, 05-090 Raszyn w ramach realizacji projektu pt</w:t>
      </w:r>
      <w:r w:rsidR="00F923EF" w:rsidRPr="00F923EF">
        <w:rPr>
          <w:rFonts w:ascii="Cambria" w:hAnsi="Cambria" w:cs="Segoe UI"/>
          <w:i/>
          <w:sz w:val="20"/>
          <w:szCs w:val="20"/>
        </w:rPr>
        <w:t xml:space="preserve">.: Wyposażenie, doposażenie oraz adaptacja i rozbudowa obiektów infrastruktury Izby Edukacji Leśnej Instytutu Badawczego Leśnictwa w Sękocinie Starym, poz. HRF 3. Wyposażenie techniczne </w:t>
      </w:r>
      <w:proofErr w:type="spellStart"/>
      <w:r w:rsidR="00F923EF" w:rsidRPr="00F923EF">
        <w:rPr>
          <w:rFonts w:ascii="Cambria" w:hAnsi="Cambria" w:cs="Segoe UI"/>
          <w:i/>
          <w:sz w:val="20"/>
          <w:szCs w:val="20"/>
        </w:rPr>
        <w:t>sal</w:t>
      </w:r>
      <w:proofErr w:type="spellEnd"/>
      <w:r w:rsidR="00F923EF" w:rsidRPr="00F923EF">
        <w:rPr>
          <w:rFonts w:ascii="Cambria" w:hAnsi="Cambria" w:cs="Segoe UI"/>
          <w:i/>
          <w:sz w:val="20"/>
          <w:szCs w:val="20"/>
        </w:rPr>
        <w:t xml:space="preserve"> edukacyjnych</w:t>
      </w:r>
      <w:r w:rsidR="00F923EF">
        <w:rPr>
          <w:rFonts w:ascii="Cambria" w:hAnsi="Cambria" w:cs="Segoe UI"/>
          <w:i/>
          <w:sz w:val="21"/>
          <w:szCs w:val="21"/>
        </w:rPr>
        <w:t>,</w:t>
      </w:r>
    </w:p>
    <w:p w:rsidR="00AE35E3" w:rsidRPr="00884175" w:rsidRDefault="00AE35E3" w:rsidP="006A29B1">
      <w:pPr>
        <w:pStyle w:val="Normalny1"/>
        <w:spacing w:before="120" w:after="40" w:line="240" w:lineRule="auto"/>
        <w:jc w:val="both"/>
        <w:rPr>
          <w:rFonts w:ascii="Cambria" w:hAnsi="Cambria"/>
          <w:b/>
          <w:bCs/>
          <w:sz w:val="20"/>
        </w:rPr>
      </w:pPr>
      <w:r w:rsidRPr="00884175">
        <w:rPr>
          <w:rFonts w:ascii="Cambria" w:hAnsi="Cambria"/>
          <w:b/>
          <w:sz w:val="20"/>
        </w:rPr>
        <w:t>oświadczam, że w związku zamieszczonym przez Zamawiającego na stronie internetowej zbiorczym zestawieniem ofert wraz z informacją o firmach Wykonawców, którzy złożyli oferty w przedmiotowym postępow</w:t>
      </w:r>
      <w:bookmarkStart w:id="0" w:name="_GoBack"/>
      <w:bookmarkEnd w:id="0"/>
      <w:r w:rsidRPr="00884175">
        <w:rPr>
          <w:rFonts w:ascii="Cambria" w:hAnsi="Cambria"/>
          <w:b/>
          <w:sz w:val="20"/>
        </w:rPr>
        <w:t xml:space="preserve">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AB3F85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B429E2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AB3F85">
        <w:rPr>
          <w:rFonts w:ascii="Cambria" w:hAnsi="Cambria"/>
          <w:sz w:val="20"/>
          <w:szCs w:val="20"/>
        </w:rPr>
        <w:t xml:space="preserve">do </w:t>
      </w:r>
      <w:r w:rsidR="0086066B" w:rsidRPr="00AB3F85">
        <w:rPr>
          <w:rFonts w:ascii="Cambria" w:hAnsi="Cambria"/>
          <w:sz w:val="20"/>
          <w:szCs w:val="20"/>
        </w:rPr>
        <w:t xml:space="preserve">jakiejkolwiek </w:t>
      </w:r>
      <w:r w:rsidR="00AE35E3" w:rsidRPr="00AB3F85">
        <w:rPr>
          <w:rFonts w:ascii="Cambria" w:hAnsi="Cambria"/>
          <w:sz w:val="20"/>
          <w:szCs w:val="20"/>
        </w:rPr>
        <w:t>grupy kapitałowej / że podmiot, który reprezentuję nie należy do</w:t>
      </w:r>
      <w:r w:rsidR="0086066B" w:rsidRPr="00AB3F85">
        <w:rPr>
          <w:rFonts w:ascii="Cambria" w:hAnsi="Cambria"/>
          <w:sz w:val="20"/>
          <w:szCs w:val="20"/>
        </w:rPr>
        <w:t xml:space="preserve"> jakiejkolwiek</w:t>
      </w:r>
      <w:r w:rsidR="00AE35E3" w:rsidRPr="00AB3F85">
        <w:rPr>
          <w:rFonts w:ascii="Cambria" w:hAnsi="Cambria"/>
          <w:sz w:val="20"/>
          <w:szCs w:val="20"/>
        </w:rPr>
        <w:t xml:space="preserve">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B429E2">
        <w:rPr>
          <w:rFonts w:ascii="Cambria" w:hAnsi="Cambria"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</w:t>
      </w:r>
      <w:r w:rsidR="00FB48FF">
        <w:rPr>
          <w:rFonts w:ascii="Cambria" w:hAnsi="Cambria"/>
          <w:color w:val="000000"/>
          <w:sz w:val="20"/>
          <w:szCs w:val="20"/>
        </w:rPr>
        <w:t xml:space="preserve"> z 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dnia 16 lutego 2017 r. o ochronie konkurencji i konsumentów (Dz. U. z 201</w:t>
      </w:r>
      <w:r w:rsidR="00FB48FF">
        <w:rPr>
          <w:rFonts w:ascii="Cambria" w:hAnsi="Cambria"/>
          <w:color w:val="000000"/>
          <w:sz w:val="20"/>
          <w:szCs w:val="20"/>
        </w:rPr>
        <w:t>8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r. poz. </w:t>
      </w:r>
      <w:r w:rsidR="00FB48FF">
        <w:rPr>
          <w:rFonts w:ascii="Cambria" w:hAnsi="Cambria"/>
          <w:color w:val="000000"/>
          <w:sz w:val="20"/>
          <w:szCs w:val="20"/>
        </w:rPr>
        <w:t xml:space="preserve">798 z </w:t>
      </w:r>
      <w:proofErr w:type="spellStart"/>
      <w:r w:rsidR="00FB48FF">
        <w:rPr>
          <w:rFonts w:ascii="Cambria" w:hAnsi="Cambria"/>
          <w:color w:val="000000"/>
          <w:sz w:val="20"/>
          <w:szCs w:val="20"/>
        </w:rPr>
        <w:t>późn</w:t>
      </w:r>
      <w:proofErr w:type="spellEnd"/>
      <w:r w:rsidR="00FB48FF">
        <w:rPr>
          <w:rFonts w:ascii="Cambria" w:hAnsi="Cambria"/>
          <w:color w:val="000000"/>
          <w:sz w:val="20"/>
          <w:szCs w:val="20"/>
        </w:rPr>
        <w:t>.  zm.</w:t>
      </w:r>
      <w:r w:rsidR="00AE35E3" w:rsidRPr="001311B1">
        <w:rPr>
          <w:rFonts w:ascii="Cambria" w:hAnsi="Cambria"/>
          <w:color w:val="000000"/>
          <w:sz w:val="20"/>
          <w:szCs w:val="20"/>
        </w:rPr>
        <w:t>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4B16CE" w:rsidRDefault="004B16CE" w:rsidP="004B16CE">
      <w:pPr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4B16CE">
      <w:pPr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884175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884175" w:rsidRPr="00DC6878" w:rsidRDefault="00884175" w:rsidP="00884175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Times New Roman"/>
          <w:color w:val="000000"/>
          <w:position w:val="9"/>
          <w:sz w:val="16"/>
          <w:szCs w:val="16"/>
        </w:rPr>
      </w:pPr>
    </w:p>
    <w:p w:rsidR="00F77849" w:rsidRDefault="00F7784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</w:p>
    <w:p w:rsidR="004B16CE" w:rsidRDefault="004B16CE">
      <w:pPr>
        <w:rPr>
          <w:rFonts w:ascii="Cambria" w:hAnsi="Cambria"/>
          <w:b/>
          <w:sz w:val="20"/>
          <w:szCs w:val="20"/>
        </w:rPr>
      </w:pPr>
    </w:p>
    <w:p w:rsidR="00DC6878" w:rsidRPr="00DC6878" w:rsidRDefault="00DC6878" w:rsidP="00D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C6878">
        <w:rPr>
          <w:rFonts w:ascii="Cambria" w:hAnsi="Cambria"/>
          <w:b/>
          <w:sz w:val="20"/>
          <w:szCs w:val="20"/>
        </w:rPr>
        <w:t>Uwaga:</w:t>
      </w:r>
    </w:p>
    <w:p w:rsidR="00DC6878" w:rsidRDefault="00DC6878" w:rsidP="00D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DC6878">
        <w:rPr>
          <w:rFonts w:ascii="Cambria" w:hAnsi="Cambria"/>
          <w:b/>
          <w:sz w:val="20"/>
          <w:szCs w:val="20"/>
        </w:rPr>
        <w:t xml:space="preserve">Wykonawca przekazuje oświadczenie o przynależności lub braku przynależności do grupy kapitałowej, o której mowa w art. 24 ust. 1 pkt 23 ustawy </w:t>
      </w:r>
      <w:proofErr w:type="spellStart"/>
      <w:r w:rsidRPr="00DC6878">
        <w:rPr>
          <w:rFonts w:ascii="Cambria" w:hAnsi="Cambria"/>
          <w:b/>
          <w:sz w:val="20"/>
          <w:szCs w:val="20"/>
        </w:rPr>
        <w:t>Pzp</w:t>
      </w:r>
      <w:proofErr w:type="spellEnd"/>
      <w:r>
        <w:rPr>
          <w:rFonts w:ascii="Cambria" w:hAnsi="Cambria"/>
          <w:b/>
          <w:sz w:val="20"/>
          <w:szCs w:val="20"/>
        </w:rPr>
        <w:t xml:space="preserve">, </w:t>
      </w:r>
      <w:r w:rsidRPr="00DC6878">
        <w:rPr>
          <w:rFonts w:ascii="Cambria" w:hAnsi="Cambria"/>
          <w:b/>
          <w:sz w:val="20"/>
          <w:szCs w:val="20"/>
          <w:u w:val="single"/>
        </w:rPr>
        <w:t>w terminie 3 dni</w:t>
      </w:r>
      <w:r w:rsidRPr="00DC6878">
        <w:rPr>
          <w:rFonts w:ascii="Cambria" w:hAnsi="Cambria"/>
          <w:b/>
          <w:sz w:val="20"/>
          <w:szCs w:val="20"/>
        </w:rPr>
        <w:t xml:space="preserve"> od dnia zamieszczenia  na stronie internetowej zamawiającego informacji,  o której mowa w art. 86 ust. 5 </w:t>
      </w:r>
      <w:proofErr w:type="spellStart"/>
      <w:r w:rsidRPr="00DC6878">
        <w:rPr>
          <w:rFonts w:ascii="Cambria" w:hAnsi="Cambria"/>
          <w:b/>
          <w:sz w:val="20"/>
          <w:szCs w:val="20"/>
        </w:rPr>
        <w:t>Pzp</w:t>
      </w:r>
      <w:proofErr w:type="spellEnd"/>
    </w:p>
    <w:p w:rsidR="003612F1" w:rsidRDefault="003612F1" w:rsidP="00D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FB48FF" w:rsidRDefault="00FB48FF" w:rsidP="00D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B429E2">
        <w:rPr>
          <w:rFonts w:ascii="Cambria" w:hAnsi="Cambria"/>
          <w:b/>
          <w:sz w:val="20"/>
          <w:szCs w:val="20"/>
        </w:rPr>
        <w:t xml:space="preserve">W przypadku, gdy wykonawcy należący do tej samej grupy kapitałowej, w rozumieniu ustawy </w:t>
      </w:r>
      <w:r w:rsidRPr="00B429E2">
        <w:rPr>
          <w:rFonts w:ascii="Cambria" w:hAnsi="Cambria"/>
          <w:b/>
          <w:color w:val="000000"/>
          <w:sz w:val="20"/>
          <w:szCs w:val="20"/>
        </w:rPr>
        <w:t xml:space="preserve">z  dnia 16 lutego 2017 r. o ochronie konkurencji i konsumentów (Dz. U. z 2018 r. poz. 798 z </w:t>
      </w:r>
      <w:proofErr w:type="spellStart"/>
      <w:r w:rsidRPr="00B429E2">
        <w:rPr>
          <w:rFonts w:ascii="Cambria" w:hAnsi="Cambria"/>
          <w:b/>
          <w:color w:val="000000"/>
          <w:sz w:val="20"/>
          <w:szCs w:val="20"/>
        </w:rPr>
        <w:t>późn</w:t>
      </w:r>
      <w:proofErr w:type="spellEnd"/>
      <w:r w:rsidRPr="00B429E2">
        <w:rPr>
          <w:rFonts w:ascii="Cambria" w:hAnsi="Cambria"/>
          <w:b/>
          <w:color w:val="000000"/>
          <w:sz w:val="20"/>
          <w:szCs w:val="20"/>
        </w:rPr>
        <w:t xml:space="preserve">.  zm.), złożyli odrębne oferty, wykonawcy ci podlegają wykluczeniu z udziału w postępowaniu na postawie art. 24 ust. 1 pkt 23 ustawy </w:t>
      </w:r>
      <w:proofErr w:type="spellStart"/>
      <w:r w:rsidRPr="00B429E2">
        <w:rPr>
          <w:rFonts w:ascii="Cambria" w:hAnsi="Cambria"/>
          <w:b/>
          <w:color w:val="000000"/>
          <w:sz w:val="20"/>
          <w:szCs w:val="20"/>
        </w:rPr>
        <w:t>Pzp</w:t>
      </w:r>
      <w:proofErr w:type="spellEnd"/>
      <w:r w:rsidRPr="00B429E2">
        <w:rPr>
          <w:rFonts w:ascii="Cambria" w:hAnsi="Cambria"/>
          <w:b/>
          <w:color w:val="000000"/>
          <w:sz w:val="20"/>
          <w:szCs w:val="20"/>
        </w:rPr>
        <w:t>, chyba, że wykażą że istniejące pomiędzy nimi powiązania nie prowadzą do zakłócenia konkurencji w postępowaniu o udzielnie zamówienia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B429E2" w:rsidRDefault="00B429E2" w:rsidP="003612F1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ambria" w:hAnsi="Cambria" w:cs="Times New Roman"/>
          <w:color w:val="000000"/>
          <w:position w:val="9"/>
          <w:sz w:val="16"/>
          <w:szCs w:val="16"/>
        </w:rPr>
      </w:pPr>
    </w:p>
    <w:p w:rsidR="003612F1" w:rsidRPr="008738A8" w:rsidRDefault="003612F1" w:rsidP="003612F1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ambria" w:hAnsi="Cambria"/>
          <w:sz w:val="16"/>
          <w:szCs w:val="16"/>
        </w:rPr>
      </w:pPr>
      <w:r>
        <w:rPr>
          <w:rFonts w:ascii="Cambria" w:hAnsi="Cambria" w:cs="Times New Roman"/>
          <w:color w:val="000000"/>
          <w:position w:val="9"/>
          <w:sz w:val="16"/>
          <w:szCs w:val="16"/>
        </w:rPr>
        <w:t>*</w:t>
      </w:r>
      <w:r w:rsidRPr="00DC6878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DC6878">
        <w:rPr>
          <w:rFonts w:ascii="Cambria" w:hAnsi="Cambria"/>
          <w:color w:val="000000"/>
          <w:sz w:val="16"/>
          <w:szCs w:val="16"/>
        </w:rPr>
        <w:t>Niepotrzebne skreślić</w:t>
      </w:r>
    </w:p>
    <w:p w:rsidR="003612F1" w:rsidRPr="00DC6878" w:rsidRDefault="003612F1" w:rsidP="00DC6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sectPr w:rsidR="003612F1" w:rsidRPr="00DC6878" w:rsidSect="00B429E2">
      <w:footerReference w:type="default" r:id="rId7"/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11" w:rsidRDefault="00331311" w:rsidP="001311B1">
      <w:pPr>
        <w:spacing w:after="0" w:line="240" w:lineRule="auto"/>
      </w:pPr>
      <w:r>
        <w:separator/>
      </w:r>
    </w:p>
  </w:endnote>
  <w:endnote w:type="continuationSeparator" w:id="0">
    <w:p w:rsidR="00331311" w:rsidRDefault="00331311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326715"/>
      <w:docPartObj>
        <w:docPartGallery w:val="Page Numbers (Bottom of Page)"/>
        <w:docPartUnique/>
      </w:docPartObj>
    </w:sdtPr>
    <w:sdtContent>
      <w:p w:rsidR="002E3B7B" w:rsidRDefault="002E3B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12F1" w:rsidRDefault="00361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11" w:rsidRDefault="00331311" w:rsidP="001311B1">
      <w:pPr>
        <w:spacing w:after="0" w:line="240" w:lineRule="auto"/>
      </w:pPr>
      <w:r>
        <w:separator/>
      </w:r>
    </w:p>
  </w:footnote>
  <w:footnote w:type="continuationSeparator" w:id="0">
    <w:p w:rsidR="00331311" w:rsidRDefault="00331311" w:rsidP="0013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4147D"/>
    <w:multiLevelType w:val="hybridMultilevel"/>
    <w:tmpl w:val="240E9F4A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5A0D"/>
    <w:rsid w:val="0009762E"/>
    <w:rsid w:val="000A3DEB"/>
    <w:rsid w:val="000B1591"/>
    <w:rsid w:val="000B24A2"/>
    <w:rsid w:val="000F329F"/>
    <w:rsid w:val="001311B1"/>
    <w:rsid w:val="00133ABF"/>
    <w:rsid w:val="0017506B"/>
    <w:rsid w:val="00197AD9"/>
    <w:rsid w:val="001A387E"/>
    <w:rsid w:val="001B3CD8"/>
    <w:rsid w:val="001F4DC3"/>
    <w:rsid w:val="001F6D94"/>
    <w:rsid w:val="00233535"/>
    <w:rsid w:val="002418A2"/>
    <w:rsid w:val="0025190D"/>
    <w:rsid w:val="00255AF0"/>
    <w:rsid w:val="00261EDB"/>
    <w:rsid w:val="00266B03"/>
    <w:rsid w:val="0029340B"/>
    <w:rsid w:val="002A1262"/>
    <w:rsid w:val="002E3B7B"/>
    <w:rsid w:val="00331311"/>
    <w:rsid w:val="003436BB"/>
    <w:rsid w:val="00352967"/>
    <w:rsid w:val="003612F1"/>
    <w:rsid w:val="00365AD2"/>
    <w:rsid w:val="00394D01"/>
    <w:rsid w:val="003A4618"/>
    <w:rsid w:val="003C7E54"/>
    <w:rsid w:val="003F3B04"/>
    <w:rsid w:val="00475D0B"/>
    <w:rsid w:val="004B16CE"/>
    <w:rsid w:val="004C0774"/>
    <w:rsid w:val="004E1EE1"/>
    <w:rsid w:val="004F315E"/>
    <w:rsid w:val="00504C9F"/>
    <w:rsid w:val="005178A3"/>
    <w:rsid w:val="00536212"/>
    <w:rsid w:val="00572036"/>
    <w:rsid w:val="005B053E"/>
    <w:rsid w:val="00613F21"/>
    <w:rsid w:val="00622A99"/>
    <w:rsid w:val="00655748"/>
    <w:rsid w:val="006A29B1"/>
    <w:rsid w:val="006B29B9"/>
    <w:rsid w:val="006E6515"/>
    <w:rsid w:val="006F0294"/>
    <w:rsid w:val="006F0D32"/>
    <w:rsid w:val="006F7816"/>
    <w:rsid w:val="00702105"/>
    <w:rsid w:val="00703788"/>
    <w:rsid w:val="007227B3"/>
    <w:rsid w:val="00734C4F"/>
    <w:rsid w:val="00754A50"/>
    <w:rsid w:val="0078490A"/>
    <w:rsid w:val="00791964"/>
    <w:rsid w:val="007B0ADE"/>
    <w:rsid w:val="007D3D68"/>
    <w:rsid w:val="008541E6"/>
    <w:rsid w:val="0086066B"/>
    <w:rsid w:val="0088352F"/>
    <w:rsid w:val="00884175"/>
    <w:rsid w:val="008B4071"/>
    <w:rsid w:val="008D5856"/>
    <w:rsid w:val="008D6973"/>
    <w:rsid w:val="00963AC7"/>
    <w:rsid w:val="00967BF6"/>
    <w:rsid w:val="009E0F91"/>
    <w:rsid w:val="009E4658"/>
    <w:rsid w:val="00A14FB4"/>
    <w:rsid w:val="00A15D7F"/>
    <w:rsid w:val="00A20A58"/>
    <w:rsid w:val="00A26965"/>
    <w:rsid w:val="00A632BB"/>
    <w:rsid w:val="00AA2ACE"/>
    <w:rsid w:val="00AA72A9"/>
    <w:rsid w:val="00AB3F85"/>
    <w:rsid w:val="00AE35E3"/>
    <w:rsid w:val="00B337EF"/>
    <w:rsid w:val="00B33C96"/>
    <w:rsid w:val="00B429E2"/>
    <w:rsid w:val="00B52B97"/>
    <w:rsid w:val="00B708C6"/>
    <w:rsid w:val="00B9081D"/>
    <w:rsid w:val="00BC1D0B"/>
    <w:rsid w:val="00C20C1E"/>
    <w:rsid w:val="00C85DE3"/>
    <w:rsid w:val="00CB0AC7"/>
    <w:rsid w:val="00D30A64"/>
    <w:rsid w:val="00D34686"/>
    <w:rsid w:val="00D776D2"/>
    <w:rsid w:val="00D848C7"/>
    <w:rsid w:val="00D91EAC"/>
    <w:rsid w:val="00DC6878"/>
    <w:rsid w:val="00DD1315"/>
    <w:rsid w:val="00DE43F8"/>
    <w:rsid w:val="00E6769B"/>
    <w:rsid w:val="00E976F5"/>
    <w:rsid w:val="00EC3BF2"/>
    <w:rsid w:val="00ED0BD8"/>
    <w:rsid w:val="00F14B2C"/>
    <w:rsid w:val="00F3051C"/>
    <w:rsid w:val="00F54D07"/>
    <w:rsid w:val="00F70415"/>
    <w:rsid w:val="00F762F6"/>
    <w:rsid w:val="00F77849"/>
    <w:rsid w:val="00F923EF"/>
    <w:rsid w:val="00FB2219"/>
    <w:rsid w:val="00FB48FF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  <w:style w:type="paragraph" w:customStyle="1" w:styleId="Normalny1">
    <w:name w:val="Normalny1"/>
    <w:uiPriority w:val="99"/>
    <w:rsid w:val="00E6769B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rsid w:val="00D3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24</cp:revision>
  <cp:lastPrinted>2020-02-19T11:51:00Z</cp:lastPrinted>
  <dcterms:created xsi:type="dcterms:W3CDTF">2019-07-03T11:45:00Z</dcterms:created>
  <dcterms:modified xsi:type="dcterms:W3CDTF">2020-02-19T11:57:00Z</dcterms:modified>
</cp:coreProperties>
</file>